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43" w:rsidRDefault="008A4F3E" w:rsidP="001915E9">
      <w:pPr>
        <w:spacing w:line="360" w:lineRule="auto"/>
        <w:ind w:left="70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6D7043" w:rsidRPr="001915E9">
        <w:rPr>
          <w:rFonts w:ascii="Arial" w:hAnsi="Arial" w:cs="Arial"/>
          <w:color w:val="000000"/>
          <w:sz w:val="28"/>
          <w:szCs w:val="28"/>
        </w:rPr>
        <w:t>ГБОУ Школа 1161</w:t>
      </w:r>
    </w:p>
    <w:p w:rsidR="008A1EB1" w:rsidRPr="008A1EB1" w:rsidRDefault="008A1EB1" w:rsidP="008A1EB1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>Савельева Татьяна Алексеевна</w:t>
      </w:r>
    </w:p>
    <w:p w:rsidR="008A1EB1" w:rsidRPr="008A1EB1" w:rsidRDefault="008A1EB1" w:rsidP="008A1EB1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>Котова Галина Алексеевна</w:t>
      </w:r>
    </w:p>
    <w:p w:rsidR="008A1EB1" w:rsidRPr="008A1EB1" w:rsidRDefault="008A1EB1" w:rsidP="008A1EB1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proofErr w:type="spellStart"/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>Дякина</w:t>
      </w:r>
      <w:proofErr w:type="spellEnd"/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Ольга Юрьевна</w:t>
      </w:r>
    </w:p>
    <w:p w:rsidR="008A1EB1" w:rsidRPr="008A1EB1" w:rsidRDefault="008A1EB1" w:rsidP="008A1EB1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proofErr w:type="spellStart"/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>Словягина</w:t>
      </w:r>
      <w:proofErr w:type="spellEnd"/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Елена Анатольевна</w:t>
      </w:r>
    </w:p>
    <w:p w:rsidR="008A1EB1" w:rsidRPr="008A1EB1" w:rsidRDefault="008A1EB1" w:rsidP="008A1EB1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>Сычева Юлия Анатольевна</w:t>
      </w:r>
    </w:p>
    <w:p w:rsidR="008A1EB1" w:rsidRPr="008A1EB1" w:rsidRDefault="008A1EB1" w:rsidP="008A1EB1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r w:rsidRPr="008A1EB1">
        <w:rPr>
          <w:rFonts w:ascii="Calibri" w:eastAsia="+mn-ea" w:hAnsi="Calibri" w:cs="+mn-cs"/>
          <w:color w:val="000000"/>
          <w:kern w:val="24"/>
          <w:sz w:val="28"/>
          <w:szCs w:val="28"/>
        </w:rPr>
        <w:t>Черникова Ирина Николаевна</w:t>
      </w:r>
    </w:p>
    <w:p w:rsidR="008A1EB1" w:rsidRPr="008A1EB1" w:rsidRDefault="008A1EB1" w:rsidP="001915E9">
      <w:pPr>
        <w:spacing w:line="360" w:lineRule="auto"/>
        <w:ind w:left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976FB3" w:rsidRPr="001915E9" w:rsidRDefault="008A4F3E" w:rsidP="001915E9">
      <w:pPr>
        <w:spacing w:line="360" w:lineRule="auto"/>
        <w:ind w:left="708"/>
        <w:jc w:val="center"/>
        <w:rPr>
          <w:rFonts w:ascii="Arial" w:hAnsi="Arial" w:cs="Arial"/>
          <w:color w:val="000000"/>
          <w:sz w:val="28"/>
          <w:szCs w:val="28"/>
        </w:rPr>
      </w:pPr>
      <w:r w:rsidRPr="001915E9">
        <w:rPr>
          <w:rFonts w:ascii="Arial" w:hAnsi="Arial" w:cs="Arial"/>
          <w:color w:val="000000"/>
          <w:sz w:val="28"/>
          <w:szCs w:val="28"/>
        </w:rPr>
        <w:br/>
      </w:r>
      <w:r w:rsidR="006D7043" w:rsidRPr="001915E9">
        <w:rPr>
          <w:rFonts w:ascii="Arial" w:hAnsi="Arial" w:cs="Arial"/>
          <w:color w:val="000000"/>
          <w:sz w:val="28"/>
          <w:szCs w:val="28"/>
        </w:rPr>
        <w:t>Познавательно</w:t>
      </w:r>
      <w:r w:rsidR="00B51A89" w:rsidRPr="001915E9">
        <w:rPr>
          <w:rFonts w:ascii="Arial" w:hAnsi="Arial" w:cs="Arial"/>
          <w:color w:val="000000"/>
          <w:sz w:val="28"/>
          <w:szCs w:val="28"/>
        </w:rPr>
        <w:t xml:space="preserve"> </w:t>
      </w:r>
      <w:r w:rsidR="006D7043" w:rsidRPr="001915E9">
        <w:rPr>
          <w:rFonts w:ascii="Arial" w:hAnsi="Arial" w:cs="Arial"/>
          <w:color w:val="000000"/>
          <w:sz w:val="28"/>
          <w:szCs w:val="28"/>
        </w:rPr>
        <w:t xml:space="preserve">- </w:t>
      </w:r>
      <w:r w:rsidR="00B51A89" w:rsidRPr="001915E9">
        <w:rPr>
          <w:rFonts w:ascii="Arial" w:hAnsi="Arial" w:cs="Arial"/>
          <w:color w:val="000000"/>
          <w:sz w:val="28"/>
          <w:szCs w:val="28"/>
        </w:rPr>
        <w:t>творческий</w:t>
      </w:r>
      <w:r w:rsidR="006D7043" w:rsidRPr="001915E9">
        <w:rPr>
          <w:rFonts w:ascii="Arial" w:hAnsi="Arial" w:cs="Arial"/>
          <w:color w:val="000000"/>
          <w:sz w:val="28"/>
          <w:szCs w:val="28"/>
        </w:rPr>
        <w:t xml:space="preserve"> проект «Репка»</w:t>
      </w:r>
    </w:p>
    <w:p w:rsidR="001915E9" w:rsidRDefault="001915E9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>Тип проекта: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 творческий, групповой</w:t>
      </w:r>
      <w:bookmarkStart w:id="0" w:name="_GoBack"/>
      <w:bookmarkEnd w:id="0"/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 проекта</w:t>
      </w:r>
      <w:r w:rsidRPr="00976FB3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915E9">
        <w:rPr>
          <w:rFonts w:ascii="Times New Roman" w:eastAsia="Calibri" w:hAnsi="Times New Roman" w:cs="Times New Roman"/>
          <w:sz w:val="28"/>
          <w:szCs w:val="28"/>
        </w:rPr>
        <w:t> долгосрочный (</w:t>
      </w:r>
      <w:r w:rsidRPr="00976FB3">
        <w:rPr>
          <w:rFonts w:ascii="Times New Roman" w:eastAsia="Calibri" w:hAnsi="Times New Roman" w:cs="Times New Roman"/>
          <w:sz w:val="28"/>
          <w:szCs w:val="28"/>
        </w:rPr>
        <w:t>октябрь - март)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проекта: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 дети, воспитатели, родители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 детей: </w:t>
      </w:r>
      <w:r w:rsidR="00B51A89" w:rsidRPr="001915E9">
        <w:rPr>
          <w:rFonts w:ascii="Times New Roman" w:eastAsia="Calibri" w:hAnsi="Times New Roman" w:cs="Times New Roman"/>
          <w:bCs/>
          <w:sz w:val="28"/>
          <w:szCs w:val="28"/>
        </w:rPr>
        <w:t>3-4 года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Актуальность:</w:t>
      </w: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Данный проект подразумевает выход на театрально-игровую деятельность, которая имеет большое значение для всестороннего воспитания детей: развивает художественный вк</w:t>
      </w:r>
      <w:r w:rsidR="00425F01" w:rsidRPr="001915E9">
        <w:rPr>
          <w:rFonts w:ascii="Times New Roman" w:eastAsia="Calibri" w:hAnsi="Times New Roman" w:cs="Times New Roman"/>
          <w:sz w:val="28"/>
          <w:szCs w:val="28"/>
        </w:rPr>
        <w:t>ус, творческие с</w:t>
      </w:r>
      <w:r w:rsidRPr="00976FB3">
        <w:rPr>
          <w:rFonts w:ascii="Times New Roman" w:eastAsia="Calibri" w:hAnsi="Times New Roman" w:cs="Times New Roman"/>
          <w:sz w:val="28"/>
          <w:szCs w:val="28"/>
        </w:rPr>
        <w:t>пособности, формирует чувство коллективизма, развивает мно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гие психические функции.  О</w:t>
      </w:r>
      <w:r w:rsidRPr="00976FB3">
        <w:rPr>
          <w:rFonts w:ascii="Times New Roman" w:eastAsia="Calibri" w:hAnsi="Times New Roman" w:cs="Times New Roman"/>
          <w:sz w:val="28"/>
          <w:szCs w:val="28"/>
        </w:rPr>
        <w:t>владение родным язык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ом является важнейшим условием </w:t>
      </w:r>
      <w:r w:rsidRPr="00976FB3">
        <w:rPr>
          <w:rFonts w:ascii="Times New Roman" w:eastAsia="Calibri" w:hAnsi="Times New Roman" w:cs="Times New Roman"/>
          <w:sz w:val="28"/>
          <w:szCs w:val="28"/>
        </w:rPr>
        <w:t>успешности ребёнка в социальном и интеллектуальном развитии, а также в освоении детских видов деятельности и творчества.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>Цель проекта</w:t>
      </w:r>
      <w:r w:rsidRPr="00976FB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Развитие свободной творческой личности через художественно - речевое развитие детей дошкольного возраста.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Задачи проекта</w:t>
      </w:r>
      <w:r w:rsidRPr="00976FB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1.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Приобщать </w:t>
      </w:r>
      <w:r w:rsidR="001915E9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к  богатству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русской речи, путём  знакомства с образами и сюжетами русской народной сказки «Репка», красотой художественного слова.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2.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FB3">
        <w:rPr>
          <w:rFonts w:ascii="Times New Roman" w:eastAsia="Calibri" w:hAnsi="Times New Roman" w:cs="Times New Roman"/>
          <w:sz w:val="28"/>
          <w:szCs w:val="28"/>
        </w:rPr>
        <w:t>Направлять словарную работу не только на обогащен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976FB3">
        <w:rPr>
          <w:rFonts w:ascii="Times New Roman" w:eastAsia="Calibri" w:hAnsi="Times New Roman" w:cs="Times New Roman"/>
          <w:sz w:val="28"/>
          <w:szCs w:val="28"/>
        </w:rPr>
        <w:t>активного                словаря, но и на осмысление значения слов.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3.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FB3">
        <w:rPr>
          <w:rFonts w:ascii="Times New Roman" w:eastAsia="Calibri" w:hAnsi="Times New Roman" w:cs="Times New Roman"/>
          <w:sz w:val="28"/>
          <w:szCs w:val="28"/>
        </w:rPr>
        <w:t>Ф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ормировать активный творческий подход </w:t>
      </w: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явлениям  окружающей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действительности -  как  в плане восприятия и  познания красоты художественной  речи, так и в плане практического преобразования.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4.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условия  для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эмоционального  благополучия детей, формирование ли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чности в целом.  Использование </w:t>
      </w:r>
      <w:r w:rsidRPr="00976FB3">
        <w:rPr>
          <w:rFonts w:ascii="Times New Roman" w:eastAsia="Calibri" w:hAnsi="Times New Roman" w:cs="Times New Roman"/>
          <w:sz w:val="28"/>
          <w:szCs w:val="28"/>
        </w:rPr>
        <w:t>образов для реализации своего «я». Формирование коммуникативных навыков.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реализации проекта</w:t>
      </w:r>
      <w:r w:rsidRPr="00976FB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76FB3" w:rsidRPr="00976FB3" w:rsidRDefault="00976FB3" w:rsidP="001915E9">
      <w:pPr>
        <w:numPr>
          <w:ilvl w:val="0"/>
          <w:numId w:val="1"/>
        </w:numPr>
        <w:tabs>
          <w:tab w:val="clear" w:pos="720"/>
          <w:tab w:val="num" w:pos="1428"/>
        </w:tabs>
        <w:spacing w:after="20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Социально-нравственн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ое развитие</w:t>
      </w:r>
    </w:p>
    <w:p w:rsidR="00976FB3" w:rsidRPr="00976FB3" w:rsidRDefault="00976FB3" w:rsidP="001915E9">
      <w:pPr>
        <w:numPr>
          <w:ilvl w:val="0"/>
          <w:numId w:val="1"/>
        </w:numPr>
        <w:tabs>
          <w:tab w:val="clear" w:pos="720"/>
          <w:tab w:val="num" w:pos="1428"/>
        </w:tabs>
        <w:spacing w:after="20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Раз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витие продуктивной деятельности</w:t>
      </w:r>
    </w:p>
    <w:p w:rsidR="00976FB3" w:rsidRPr="00976FB3" w:rsidRDefault="00976FB3" w:rsidP="001915E9">
      <w:pPr>
        <w:numPr>
          <w:ilvl w:val="0"/>
          <w:numId w:val="1"/>
        </w:numPr>
        <w:tabs>
          <w:tab w:val="clear" w:pos="720"/>
          <w:tab w:val="num" w:pos="1428"/>
        </w:tabs>
        <w:spacing w:after="20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Познавате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льно-исследовательское развитие</w:t>
      </w:r>
    </w:p>
    <w:p w:rsidR="00976FB3" w:rsidRPr="00976FB3" w:rsidRDefault="00976FB3" w:rsidP="001915E9">
      <w:pPr>
        <w:numPr>
          <w:ilvl w:val="0"/>
          <w:numId w:val="1"/>
        </w:numPr>
        <w:tabs>
          <w:tab w:val="clear" w:pos="720"/>
          <w:tab w:val="num" w:pos="1428"/>
        </w:tabs>
        <w:spacing w:after="20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Приобще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ние к художественной литературе</w:t>
      </w:r>
    </w:p>
    <w:p w:rsidR="00976FB3" w:rsidRPr="00976FB3" w:rsidRDefault="00976FB3" w:rsidP="001915E9">
      <w:pPr>
        <w:spacing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sz w:val="28"/>
          <w:szCs w:val="28"/>
        </w:rPr>
        <w:t>Условия для реализации проекта:</w:t>
      </w:r>
    </w:p>
    <w:p w:rsidR="00976FB3" w:rsidRPr="00976FB3" w:rsidRDefault="00EF1218" w:rsidP="001915E9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E9">
        <w:rPr>
          <w:rFonts w:ascii="Times New Roman" w:eastAsia="Calibri" w:hAnsi="Times New Roman" w:cs="Times New Roman"/>
          <w:sz w:val="28"/>
          <w:szCs w:val="28"/>
        </w:rPr>
        <w:t>1.Создание ситуации «новизны», «неожиданности», «</w:t>
      </w:r>
      <w:proofErr w:type="spellStart"/>
      <w:r w:rsidR="00976FB3" w:rsidRPr="00976FB3">
        <w:rPr>
          <w:rFonts w:ascii="Times New Roman" w:eastAsia="Calibri" w:hAnsi="Times New Roman" w:cs="Times New Roman"/>
          <w:sz w:val="28"/>
          <w:szCs w:val="28"/>
        </w:rPr>
        <w:t>сюрпризности</w:t>
      </w:r>
      <w:proofErr w:type="spellEnd"/>
      <w:r w:rsidR="00976FB3" w:rsidRPr="00976FB3">
        <w:rPr>
          <w:rFonts w:ascii="Times New Roman" w:eastAsia="Calibri" w:hAnsi="Times New Roman" w:cs="Times New Roman"/>
          <w:sz w:val="28"/>
          <w:szCs w:val="28"/>
        </w:rPr>
        <w:t>», внесение новых атрибутов.</w:t>
      </w:r>
    </w:p>
    <w:p w:rsidR="00976FB3" w:rsidRPr="00976FB3" w:rsidRDefault="00976FB3" w:rsidP="001915E9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2.Побуждение повторно пережить эмоциональное состояние, связанное с художественным произведением.</w:t>
      </w:r>
    </w:p>
    <w:p w:rsidR="00976FB3" w:rsidRPr="00976FB3" w:rsidRDefault="00976FB3" w:rsidP="001915E9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lastRenderedPageBreak/>
        <w:t>3.Создание условий, которые побуждают к смене эмоционального состояния (радость, гнев, легкая грусть.)</w:t>
      </w:r>
    </w:p>
    <w:p w:rsidR="00976FB3" w:rsidRPr="00976FB3" w:rsidRDefault="00976FB3" w:rsidP="001915E9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4.Обращение к личному опыту, привлечение внимания к определённому отрывку произведения, общение по поводу пережитых чувств, воссоздание образа. Улавливая искреннее отношение, настроение педагога, дети, подражая, проникаются теми же чувствами.</w:t>
      </w:r>
    </w:p>
    <w:p w:rsidR="00976FB3" w:rsidRPr="00976FB3" w:rsidRDefault="00976FB3" w:rsidP="001915E9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5.Осмысление детьми содержания, подведение к основной идее. Поддержание высокой эмоциональности, мотивации, активности детей.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и форма итогового мероприятия</w:t>
      </w:r>
      <w:r w:rsidRPr="00976F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6FB3" w:rsidRPr="00976FB3" w:rsidRDefault="00B51A89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E9">
        <w:rPr>
          <w:rFonts w:ascii="Times New Roman" w:eastAsia="Calibri" w:hAnsi="Times New Roman" w:cs="Times New Roman"/>
          <w:sz w:val="28"/>
          <w:szCs w:val="28"/>
        </w:rPr>
        <w:t xml:space="preserve">Показ </w:t>
      </w:r>
      <w:proofErr w:type="gramStart"/>
      <w:r w:rsidRPr="001915E9">
        <w:rPr>
          <w:rFonts w:ascii="Times New Roman" w:eastAsia="Calibri" w:hAnsi="Times New Roman" w:cs="Times New Roman"/>
          <w:sz w:val="28"/>
          <w:szCs w:val="28"/>
        </w:rPr>
        <w:t>сказки  «</w:t>
      </w:r>
      <w:proofErr w:type="gramEnd"/>
      <w:r w:rsidRPr="001915E9">
        <w:rPr>
          <w:rFonts w:ascii="Times New Roman" w:eastAsia="Calibri" w:hAnsi="Times New Roman" w:cs="Times New Roman"/>
          <w:sz w:val="28"/>
          <w:szCs w:val="28"/>
        </w:rPr>
        <w:t>Репка»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Продукт проекта: </w:t>
      </w:r>
      <w:r w:rsidRPr="00976FB3">
        <w:rPr>
          <w:rFonts w:ascii="Times New Roman" w:eastAsia="Calibri" w:hAnsi="Times New Roman" w:cs="Times New Roman"/>
          <w:bCs/>
          <w:sz w:val="28"/>
          <w:szCs w:val="28"/>
        </w:rPr>
        <w:t>выставка</w:t>
      </w:r>
      <w:r w:rsidR="00EF1218" w:rsidRPr="001915E9">
        <w:rPr>
          <w:rFonts w:ascii="Times New Roman" w:eastAsia="Calibri" w:hAnsi="Times New Roman" w:cs="Times New Roman"/>
          <w:sz w:val="28"/>
          <w:szCs w:val="28"/>
        </w:rPr>
        <w:t xml:space="preserve"> Книжки-самоделки «Репка»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976FB3" w:rsidRDefault="006D704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15E9">
        <w:rPr>
          <w:rFonts w:ascii="Times New Roman" w:eastAsia="Calibri" w:hAnsi="Times New Roman" w:cs="Times New Roman"/>
          <w:b/>
          <w:sz w:val="28"/>
          <w:szCs w:val="28"/>
        </w:rPr>
        <w:t>План проекта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1.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FB3">
        <w:rPr>
          <w:rFonts w:ascii="Times New Roman" w:eastAsia="Calibri" w:hAnsi="Times New Roman" w:cs="Times New Roman"/>
          <w:sz w:val="28"/>
          <w:szCs w:val="28"/>
        </w:rPr>
        <w:t>Определение темы проекта и сроков реализации.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2.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FB3">
        <w:rPr>
          <w:rFonts w:ascii="Times New Roman" w:eastAsia="Calibri" w:hAnsi="Times New Roman" w:cs="Times New Roman"/>
          <w:sz w:val="28"/>
          <w:szCs w:val="28"/>
        </w:rPr>
        <w:t>Определение актуальности, цели и задач проекта.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3.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Формирование этапов проекта и основных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направлений  развития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дошкольников.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4.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FB3">
        <w:rPr>
          <w:rFonts w:ascii="Times New Roman" w:eastAsia="Calibri" w:hAnsi="Times New Roman" w:cs="Times New Roman"/>
          <w:sz w:val="28"/>
          <w:szCs w:val="28"/>
        </w:rPr>
        <w:t>Создание условий (принципов), необходимых для реализации проекта.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5.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Определение  различных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систем взаимодействия педагога и ребенка при работе над художественно-речевым развитием дошкольника.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6.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проектной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деятельности  и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обобщение опыта.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I </w:t>
      </w:r>
      <w:r w:rsidRPr="00976FB3">
        <w:rPr>
          <w:rFonts w:ascii="Times New Roman" w:eastAsia="Calibri" w:hAnsi="Times New Roman" w:cs="Times New Roman"/>
          <w:b/>
          <w:sz w:val="28"/>
          <w:szCs w:val="28"/>
        </w:rPr>
        <w:t xml:space="preserve">этап подготовительный: </w:t>
      </w:r>
    </w:p>
    <w:p w:rsidR="00976FB3" w:rsidRPr="00976FB3" w:rsidRDefault="00976FB3" w:rsidP="001915E9">
      <w:pPr>
        <w:numPr>
          <w:ilvl w:val="0"/>
          <w:numId w:val="2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Изучение и подбор материал</w:t>
      </w:r>
      <w:r w:rsidR="00B51A89" w:rsidRPr="001915E9">
        <w:rPr>
          <w:rFonts w:ascii="Times New Roman" w:eastAsia="Calibri" w:hAnsi="Times New Roman" w:cs="Times New Roman"/>
          <w:sz w:val="28"/>
          <w:szCs w:val="28"/>
        </w:rPr>
        <w:t>а. Разработка структуры проекта</w:t>
      </w:r>
    </w:p>
    <w:p w:rsidR="00976FB3" w:rsidRPr="00976FB3" w:rsidRDefault="00976FB3" w:rsidP="001915E9">
      <w:pPr>
        <w:numPr>
          <w:ilvl w:val="0"/>
          <w:numId w:val="2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Составление тематического планирования мероприятий</w:t>
      </w:r>
    </w:p>
    <w:p w:rsidR="00976FB3" w:rsidRPr="00976FB3" w:rsidRDefault="00976FB3" w:rsidP="001915E9">
      <w:pPr>
        <w:numPr>
          <w:ilvl w:val="0"/>
          <w:numId w:val="2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Подбор дидактических игр</w:t>
      </w:r>
    </w:p>
    <w:p w:rsidR="00976FB3" w:rsidRDefault="00976FB3" w:rsidP="001915E9">
      <w:pPr>
        <w:numPr>
          <w:ilvl w:val="0"/>
          <w:numId w:val="2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Обсуждение с родителями детей вопросов, связанных с реализацией проекта</w:t>
      </w:r>
    </w:p>
    <w:p w:rsidR="001915E9" w:rsidRDefault="001915E9" w:rsidP="001915E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E9" w:rsidRPr="00976FB3" w:rsidRDefault="001915E9" w:rsidP="001915E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76FB3">
        <w:rPr>
          <w:rFonts w:ascii="Times New Roman" w:eastAsia="Calibri" w:hAnsi="Times New Roman" w:cs="Times New Roman"/>
          <w:b/>
          <w:sz w:val="28"/>
          <w:szCs w:val="28"/>
        </w:rPr>
        <w:t xml:space="preserve"> этап основной:</w:t>
      </w:r>
    </w:p>
    <w:p w:rsidR="00976FB3" w:rsidRPr="00976FB3" w:rsidRDefault="00976FB3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Беседы: «Что растет на огороде?», «О пользе овощей», «Овощной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магазин »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>,  «Огород», «Солнце, воздух и вода наши лучшие друзья».</w:t>
      </w:r>
    </w:p>
    <w:p w:rsidR="00976FB3" w:rsidRPr="00976FB3" w:rsidRDefault="00976FB3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Игровая деятельность: «Узнай на ощупь», «Один - много», «Найди по описанию», «Что изменилось?», «Найди овощ или фрукт такого же цвета», «Чудесный мешочек».</w:t>
      </w:r>
      <w:r w:rsidRPr="00976FB3">
        <w:rPr>
          <w:rFonts w:ascii="Calibri" w:eastAsia="Calibri" w:hAnsi="Calibri" w:cs="Times New Roman"/>
          <w:sz w:val="28"/>
          <w:szCs w:val="28"/>
        </w:rPr>
        <w:t xml:space="preserve">  </w:t>
      </w: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игры: «Вершки и корешки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»,  «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>Парные картинки», «Овощи».</w:t>
      </w:r>
    </w:p>
    <w:p w:rsidR="00976FB3" w:rsidRPr="00976FB3" w:rsidRDefault="00976FB3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Рассматривание иллюстраций с изображением сюжетов сказки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« Репка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>», рассматривание иллюстраций книг.</w:t>
      </w:r>
    </w:p>
    <w:p w:rsidR="00976FB3" w:rsidRPr="00976FB3" w:rsidRDefault="00EF1218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E9">
        <w:rPr>
          <w:rFonts w:ascii="Times New Roman" w:eastAsia="Calibri" w:hAnsi="Times New Roman" w:cs="Times New Roman"/>
          <w:sz w:val="28"/>
          <w:szCs w:val="28"/>
        </w:rPr>
        <w:t>О</w:t>
      </w:r>
      <w:r w:rsidR="00976FB3" w:rsidRPr="00976FB3">
        <w:rPr>
          <w:rFonts w:ascii="Times New Roman" w:eastAsia="Calibri" w:hAnsi="Times New Roman" w:cs="Times New Roman"/>
          <w:sz w:val="28"/>
          <w:szCs w:val="28"/>
        </w:rPr>
        <w:t>ОД по лепке «Репка».</w:t>
      </w:r>
    </w:p>
    <w:p w:rsidR="00976FB3" w:rsidRPr="00976FB3" w:rsidRDefault="00EF1218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E9">
        <w:rPr>
          <w:rFonts w:ascii="Times New Roman" w:eastAsia="Calibri" w:hAnsi="Times New Roman" w:cs="Times New Roman"/>
          <w:sz w:val="28"/>
          <w:szCs w:val="28"/>
        </w:rPr>
        <w:t>О</w:t>
      </w:r>
      <w:r w:rsidR="00976FB3" w:rsidRPr="00976FB3">
        <w:rPr>
          <w:rFonts w:ascii="Times New Roman" w:eastAsia="Calibri" w:hAnsi="Times New Roman" w:cs="Times New Roman"/>
          <w:sz w:val="28"/>
          <w:szCs w:val="28"/>
        </w:rPr>
        <w:t xml:space="preserve">ОД по аппликации </w:t>
      </w:r>
      <w:proofErr w:type="gramStart"/>
      <w:r w:rsidR="00976FB3" w:rsidRPr="00976FB3">
        <w:rPr>
          <w:rFonts w:ascii="Times New Roman" w:eastAsia="Calibri" w:hAnsi="Times New Roman" w:cs="Times New Roman"/>
          <w:sz w:val="28"/>
          <w:szCs w:val="28"/>
        </w:rPr>
        <w:t>« Выросла</w:t>
      </w:r>
      <w:proofErr w:type="gramEnd"/>
      <w:r w:rsidR="00976FB3" w:rsidRPr="00976FB3">
        <w:rPr>
          <w:rFonts w:ascii="Times New Roman" w:eastAsia="Calibri" w:hAnsi="Times New Roman" w:cs="Times New Roman"/>
          <w:sz w:val="28"/>
          <w:szCs w:val="28"/>
        </w:rPr>
        <w:t xml:space="preserve"> репка большая-пребольшая!».</w:t>
      </w:r>
    </w:p>
    <w:p w:rsidR="00976FB3" w:rsidRPr="00976FB3" w:rsidRDefault="00EF1218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E9">
        <w:rPr>
          <w:rFonts w:ascii="Times New Roman" w:eastAsia="Calibri" w:hAnsi="Times New Roman" w:cs="Times New Roman"/>
          <w:sz w:val="28"/>
          <w:szCs w:val="28"/>
        </w:rPr>
        <w:t>О</w:t>
      </w:r>
      <w:r w:rsidR="00976FB3" w:rsidRPr="00976FB3">
        <w:rPr>
          <w:rFonts w:ascii="Times New Roman" w:eastAsia="Calibri" w:hAnsi="Times New Roman" w:cs="Times New Roman"/>
          <w:sz w:val="28"/>
          <w:szCs w:val="28"/>
        </w:rPr>
        <w:t>ОД по рисованию «Нарисуй любимый овощ»</w:t>
      </w:r>
    </w:p>
    <w:p w:rsidR="00976FB3" w:rsidRPr="00976FB3" w:rsidRDefault="00976FB3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Отгадывание загадок на </w:t>
      </w:r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тему  «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>Овощи».</w:t>
      </w:r>
    </w:p>
    <w:p w:rsidR="00976FB3" w:rsidRPr="00976FB3" w:rsidRDefault="00976FB3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Разучивание </w:t>
      </w:r>
      <w:proofErr w:type="spellStart"/>
      <w:r w:rsidRPr="00976FB3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«Репка».</w:t>
      </w:r>
    </w:p>
    <w:p w:rsidR="00976FB3" w:rsidRPr="00976FB3" w:rsidRDefault="00EF1218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E9">
        <w:rPr>
          <w:rFonts w:ascii="Times New Roman" w:eastAsia="Calibri" w:hAnsi="Times New Roman" w:cs="Times New Roman"/>
          <w:sz w:val="28"/>
          <w:szCs w:val="28"/>
        </w:rPr>
        <w:t>Проведение с/ р</w:t>
      </w:r>
      <w:r w:rsidR="00976FB3" w:rsidRPr="00976FB3">
        <w:rPr>
          <w:rFonts w:ascii="Times New Roman" w:eastAsia="Calibri" w:hAnsi="Times New Roman" w:cs="Times New Roman"/>
          <w:sz w:val="28"/>
          <w:szCs w:val="28"/>
        </w:rPr>
        <w:t xml:space="preserve"> игры «Салат для мамы».</w:t>
      </w:r>
    </w:p>
    <w:p w:rsidR="00976FB3" w:rsidRPr="001915E9" w:rsidRDefault="00976FB3" w:rsidP="001915E9">
      <w:pPr>
        <w:numPr>
          <w:ilvl w:val="0"/>
          <w:numId w:val="3"/>
        </w:num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Папка – передвижка «О пользе овощей» (консультация для родителей).</w:t>
      </w:r>
    </w:p>
    <w:p w:rsidR="00EF1218" w:rsidRPr="00976FB3" w:rsidRDefault="00EF1218" w:rsidP="001915E9">
      <w:pPr>
        <w:spacing w:after="20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76FB3">
        <w:rPr>
          <w:rFonts w:ascii="Times New Roman" w:eastAsia="Calibri" w:hAnsi="Times New Roman" w:cs="Times New Roman"/>
          <w:b/>
          <w:sz w:val="28"/>
          <w:szCs w:val="28"/>
        </w:rPr>
        <w:t xml:space="preserve"> этап заключительный: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lastRenderedPageBreak/>
        <w:t>Выставка «К</w:t>
      </w:r>
      <w:r w:rsidR="00EF1218" w:rsidRPr="001915E9">
        <w:rPr>
          <w:rFonts w:ascii="Times New Roman" w:eastAsia="Calibri" w:hAnsi="Times New Roman" w:cs="Times New Roman"/>
          <w:sz w:val="28"/>
          <w:szCs w:val="28"/>
        </w:rPr>
        <w:t>нижки-самоделки»</w:t>
      </w:r>
    </w:p>
    <w:p w:rsidR="00976FB3" w:rsidRPr="00976FB3" w:rsidRDefault="00EF1218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E9">
        <w:rPr>
          <w:rFonts w:ascii="Times New Roman" w:eastAsia="Calibri" w:hAnsi="Times New Roman" w:cs="Times New Roman"/>
          <w:sz w:val="28"/>
          <w:szCs w:val="28"/>
        </w:rPr>
        <w:t>Показ сказки «Репка»</w:t>
      </w:r>
    </w:p>
    <w:p w:rsid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E9" w:rsidRDefault="001915E9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E9" w:rsidRDefault="001915E9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E9" w:rsidRPr="00976FB3" w:rsidRDefault="001915E9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B3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1. Комплексные занятия по программе «От рождения до школы» под ред. Н.Е. </w:t>
      </w:r>
      <w:proofErr w:type="spellStart"/>
      <w:r w:rsidRPr="00976FB3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Васильевой. 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2. Загадки для развития речи, внимания, памяти и абстрактного мышления / сост. О.В.  </w:t>
      </w:r>
      <w:proofErr w:type="spellStart"/>
      <w:proofErr w:type="gramStart"/>
      <w:r w:rsidRPr="00976FB3">
        <w:rPr>
          <w:rFonts w:ascii="Times New Roman" w:eastAsia="Calibri" w:hAnsi="Times New Roman" w:cs="Times New Roman"/>
          <w:sz w:val="28"/>
          <w:szCs w:val="28"/>
        </w:rPr>
        <w:t>Узорова</w:t>
      </w:r>
      <w:proofErr w:type="spell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76FB3">
        <w:rPr>
          <w:rFonts w:ascii="Times New Roman" w:eastAsia="Calibri" w:hAnsi="Times New Roman" w:cs="Times New Roman"/>
          <w:sz w:val="28"/>
          <w:szCs w:val="28"/>
        </w:rPr>
        <w:t xml:space="preserve"> Е.А. Нефедова. М.: АСТ: </w:t>
      </w:r>
      <w:proofErr w:type="spellStart"/>
      <w:r w:rsidRPr="00976FB3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76FB3">
        <w:rPr>
          <w:rFonts w:ascii="Times New Roman" w:eastAsia="Calibri" w:hAnsi="Times New Roman" w:cs="Times New Roman"/>
          <w:sz w:val="28"/>
          <w:szCs w:val="28"/>
        </w:rPr>
        <w:t>, 2005. – 222 с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3.Дидиктические игры и занятия с детьми раннего возраста. С.Л. Новоселова. Просвещение, 1985г.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4. Комарова Н. Г., Грибова Л. Ф. «Мир, в котором я живу», М.: 2006 г. 215 с.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B3">
        <w:rPr>
          <w:rFonts w:ascii="Times New Roman" w:eastAsia="Calibri" w:hAnsi="Times New Roman" w:cs="Times New Roman"/>
          <w:sz w:val="28"/>
          <w:szCs w:val="28"/>
        </w:rPr>
        <w:t>5. Николаева С. Н. «Воспитание экологической культуры в дошкольном детстве», М. «Новая школа», 1995 г. 187 с.</w:t>
      </w:r>
    </w:p>
    <w:p w:rsidR="00976FB3" w:rsidRPr="00976FB3" w:rsidRDefault="00976FB3" w:rsidP="001915E9">
      <w:pPr>
        <w:spacing w:after="20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FB3" w:rsidRPr="001915E9" w:rsidRDefault="001915E9" w:rsidP="001915E9">
      <w:pPr>
        <w:spacing w:line="360" w:lineRule="auto"/>
        <w:ind w:left="708"/>
        <w:rPr>
          <w:sz w:val="28"/>
          <w:szCs w:val="28"/>
        </w:rPr>
      </w:pPr>
      <w:r w:rsidRPr="001915E9">
        <w:rPr>
          <w:rFonts w:ascii="Arial" w:hAnsi="Arial" w:cs="Arial"/>
          <w:color w:val="000000"/>
          <w:sz w:val="28"/>
          <w:szCs w:val="28"/>
        </w:rPr>
        <w:t xml:space="preserve">Игра «Репка» - это замечательная подвижная игра, в которую могут играть ребенок и мама вместе. Чем больше человек играет, тем интереснее. Все участники встают вкруг, взявшись за руки. Один ребенок выбирается репкой и садится на корточки в центр круга. Другого ребенка выбирают мышкой, он вне круга. Очень хорошо, что в эту игру могут играть даже самые </w:t>
      </w:r>
      <w:r w:rsidRPr="001915E9">
        <w:rPr>
          <w:rFonts w:ascii="Arial" w:hAnsi="Arial" w:cs="Arial"/>
          <w:color w:val="000000"/>
          <w:sz w:val="28"/>
          <w:szCs w:val="28"/>
        </w:rPr>
        <w:lastRenderedPageBreak/>
        <w:t>маленькие дети. Важно чтобы каждый ребенок побыл в роли как репки (пассивное начало), так и мышки (активное начало).</w:t>
      </w:r>
      <w:r w:rsidRPr="001915E9">
        <w:rPr>
          <w:rFonts w:ascii="Arial" w:hAnsi="Arial" w:cs="Arial"/>
          <w:color w:val="000000"/>
          <w:sz w:val="28"/>
          <w:szCs w:val="28"/>
        </w:rPr>
        <w:br/>
      </w:r>
      <w:r w:rsidRPr="001915E9">
        <w:rPr>
          <w:rFonts w:ascii="Arial" w:hAnsi="Arial" w:cs="Arial"/>
          <w:color w:val="000000"/>
          <w:sz w:val="28"/>
          <w:szCs w:val="28"/>
        </w:rPr>
        <w:br/>
        <w:t>Ребята начинают водить хоровод вокруг репки и петь такую песенку:</w:t>
      </w:r>
      <w:r w:rsidRPr="001915E9">
        <w:rPr>
          <w:rFonts w:ascii="Arial" w:hAnsi="Arial" w:cs="Arial"/>
          <w:color w:val="000000"/>
          <w:sz w:val="28"/>
          <w:szCs w:val="28"/>
        </w:rPr>
        <w:br/>
        <w:t>«Расти ре-</w:t>
      </w:r>
      <w:proofErr w:type="spellStart"/>
      <w:r w:rsidRPr="001915E9">
        <w:rPr>
          <w:rFonts w:ascii="Arial" w:hAnsi="Arial" w:cs="Arial"/>
          <w:color w:val="000000"/>
          <w:sz w:val="28"/>
          <w:szCs w:val="28"/>
        </w:rPr>
        <w:t>понь</w:t>
      </w:r>
      <w:proofErr w:type="spellEnd"/>
      <w:r w:rsidRPr="001915E9">
        <w:rPr>
          <w:rFonts w:ascii="Arial" w:hAnsi="Arial" w:cs="Arial"/>
          <w:color w:val="000000"/>
          <w:sz w:val="28"/>
          <w:szCs w:val="28"/>
        </w:rPr>
        <w:t>-ка!</w:t>
      </w:r>
      <w:r w:rsidRPr="001915E9">
        <w:rPr>
          <w:rFonts w:ascii="Arial" w:hAnsi="Arial" w:cs="Arial"/>
          <w:color w:val="000000"/>
          <w:sz w:val="28"/>
          <w:szCs w:val="28"/>
        </w:rPr>
        <w:br/>
        <w:t xml:space="preserve">Расти </w:t>
      </w:r>
      <w:proofErr w:type="spellStart"/>
      <w:r w:rsidRPr="001915E9">
        <w:rPr>
          <w:rFonts w:ascii="Arial" w:hAnsi="Arial" w:cs="Arial"/>
          <w:color w:val="000000"/>
          <w:sz w:val="28"/>
          <w:szCs w:val="28"/>
        </w:rPr>
        <w:t>кре</w:t>
      </w:r>
      <w:proofErr w:type="spellEnd"/>
      <w:r w:rsidRPr="001915E9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1915E9">
        <w:rPr>
          <w:rFonts w:ascii="Arial" w:hAnsi="Arial" w:cs="Arial"/>
          <w:color w:val="000000"/>
          <w:sz w:val="28"/>
          <w:szCs w:val="28"/>
        </w:rPr>
        <w:t>понь</w:t>
      </w:r>
      <w:proofErr w:type="spellEnd"/>
      <w:r w:rsidRPr="001915E9">
        <w:rPr>
          <w:rFonts w:ascii="Arial" w:hAnsi="Arial" w:cs="Arial"/>
          <w:color w:val="000000"/>
          <w:sz w:val="28"/>
          <w:szCs w:val="28"/>
        </w:rPr>
        <w:t>-ка!</w:t>
      </w:r>
      <w:r w:rsidRPr="001915E9">
        <w:rPr>
          <w:rFonts w:ascii="Arial" w:hAnsi="Arial" w:cs="Arial"/>
          <w:color w:val="000000"/>
          <w:sz w:val="28"/>
          <w:szCs w:val="28"/>
        </w:rPr>
        <w:br/>
        <w:t>Ни мала, ни велика,</w:t>
      </w:r>
      <w:r w:rsidRPr="001915E9">
        <w:rPr>
          <w:rFonts w:ascii="Arial" w:hAnsi="Arial" w:cs="Arial"/>
          <w:color w:val="000000"/>
          <w:sz w:val="28"/>
          <w:szCs w:val="28"/>
        </w:rPr>
        <w:br/>
        <w:t>До мышиного хвоста!»</w:t>
      </w:r>
      <w:r w:rsidRPr="001915E9">
        <w:rPr>
          <w:rFonts w:ascii="Arial" w:hAnsi="Arial" w:cs="Arial"/>
          <w:color w:val="000000"/>
          <w:sz w:val="28"/>
          <w:szCs w:val="28"/>
        </w:rPr>
        <w:br/>
        <w:t xml:space="preserve">Пока поется песенка репка «растет», то есть постепенно поднимается. Как только песня спета мышка начинает ловить репку, а репка убегает. При этом стоящие в кругу могут мешать или помогать и </w:t>
      </w:r>
      <w:proofErr w:type="gramStart"/>
      <w:r w:rsidRPr="001915E9">
        <w:rPr>
          <w:rFonts w:ascii="Arial" w:hAnsi="Arial" w:cs="Arial"/>
          <w:color w:val="000000"/>
          <w:sz w:val="28"/>
          <w:szCs w:val="28"/>
        </w:rPr>
        <w:t>мышке</w:t>
      </w:r>
      <w:proofErr w:type="gramEnd"/>
      <w:r w:rsidRPr="001915E9">
        <w:rPr>
          <w:rFonts w:ascii="Arial" w:hAnsi="Arial" w:cs="Arial"/>
          <w:color w:val="000000"/>
          <w:sz w:val="28"/>
          <w:szCs w:val="28"/>
        </w:rPr>
        <w:t xml:space="preserve"> и репке – как захотят. Когда мышка поймает репку, можно выбрать новых участников. Игра "Репка" развивает координацию движений и скорость реакции у детей.</w:t>
      </w:r>
      <w:r w:rsidRPr="001915E9">
        <w:rPr>
          <w:rFonts w:ascii="Arial" w:hAnsi="Arial" w:cs="Arial"/>
          <w:color w:val="000000"/>
          <w:sz w:val="28"/>
          <w:szCs w:val="28"/>
        </w:rPr>
        <w:br/>
      </w:r>
      <w:r w:rsidRPr="001915E9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915E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001\Desktop\IMG-201902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IMG-20190221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B3" w:rsidRPr="001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E3BFD"/>
    <w:multiLevelType w:val="hybridMultilevel"/>
    <w:tmpl w:val="2E9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78E1"/>
    <w:multiLevelType w:val="multilevel"/>
    <w:tmpl w:val="215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16903"/>
    <w:multiLevelType w:val="hybridMultilevel"/>
    <w:tmpl w:val="BC4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3E"/>
    <w:rsid w:val="001915E9"/>
    <w:rsid w:val="00425F01"/>
    <w:rsid w:val="005D71A9"/>
    <w:rsid w:val="006D7043"/>
    <w:rsid w:val="008A1EB1"/>
    <w:rsid w:val="008A4F3E"/>
    <w:rsid w:val="00976FB3"/>
    <w:rsid w:val="00B51A89"/>
    <w:rsid w:val="00E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B56"/>
  <w15:chartTrackingRefBased/>
  <w15:docId w15:val="{365A5D97-DA1C-4143-994F-C8541A8A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2019-04-07T11:14:00Z</dcterms:created>
  <dcterms:modified xsi:type="dcterms:W3CDTF">2019-04-07T14:13:00Z</dcterms:modified>
</cp:coreProperties>
</file>