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24" w:rsidRPr="00457498" w:rsidRDefault="00B92314" w:rsidP="00C76383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6087600" cy="119160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600" cy="119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498">
        <w:rPr>
          <w:rFonts w:ascii="Times New Roman" w:hAnsi="Times New Roman" w:cs="Times New Roman"/>
          <w:sz w:val="24"/>
          <w:szCs w:val="24"/>
        </w:rPr>
        <w:t>ИНСТИТУ</w:t>
      </w:r>
      <w:r w:rsidR="003D5BB6" w:rsidRPr="00457498">
        <w:rPr>
          <w:rFonts w:ascii="Times New Roman" w:hAnsi="Times New Roman" w:cs="Times New Roman"/>
          <w:sz w:val="24"/>
          <w:szCs w:val="24"/>
        </w:rPr>
        <w:t>Т</w:t>
      </w:r>
      <w:r w:rsidR="00CA7293">
        <w:rPr>
          <w:rFonts w:ascii="Times New Roman" w:hAnsi="Times New Roman" w:cs="Times New Roman"/>
          <w:sz w:val="24"/>
          <w:szCs w:val="24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</w:rPr>
        <w:t>ОБЩЕСТВЕННЫХ НАУК</w:t>
      </w:r>
    </w:p>
    <w:p w:rsidR="00A10624" w:rsidRPr="00457498" w:rsidRDefault="00B92314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98">
        <w:rPr>
          <w:rFonts w:ascii="Times New Roman" w:hAnsi="Times New Roman" w:cs="Times New Roman"/>
          <w:b/>
          <w:sz w:val="24"/>
          <w:szCs w:val="24"/>
        </w:rPr>
        <w:t>ЦЕНТР РАЗВИТИЯ ОБРАЗОВАТЕЛЬНЫХ СИСТЕМ</w:t>
      </w:r>
    </w:p>
    <w:p w:rsidR="00A10624" w:rsidRPr="00457498" w:rsidRDefault="00A10624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49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</w:t>
      </w:r>
      <w:r w:rsidR="00B92314" w:rsidRPr="00457498">
        <w:rPr>
          <w:rFonts w:ascii="Times New Roman" w:hAnsi="Times New Roman" w:cs="Times New Roman"/>
          <w:b/>
          <w:sz w:val="24"/>
          <w:szCs w:val="24"/>
          <w:u w:val="single"/>
        </w:rPr>
        <w:t>сотрудничестве</w:t>
      </w:r>
      <w:r w:rsidR="00444122" w:rsidRPr="004574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</w:p>
    <w:p w:rsidR="00FF7274" w:rsidRPr="00457498" w:rsidRDefault="00071777" w:rsidP="00C76383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 – ПРОМЫШЛЕННОЙ ПАЛАТОЙ</w:t>
      </w:r>
      <w:r w:rsidR="00FF7274" w:rsidRPr="00457498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FF7274" w:rsidRPr="00457498" w:rsidRDefault="00071777" w:rsidP="00C76383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 – ПРОМЫШЛЕННОЙ ПАЛАТОЙ</w:t>
      </w:r>
      <w:r w:rsidRPr="00457498">
        <w:rPr>
          <w:rFonts w:ascii="Times New Roman" w:hAnsi="Times New Roman" w:cs="Times New Roman"/>
          <w:sz w:val="24"/>
          <w:szCs w:val="24"/>
        </w:rPr>
        <w:t xml:space="preserve"> </w:t>
      </w:r>
      <w:r w:rsidR="00FF7274" w:rsidRPr="00457498">
        <w:rPr>
          <w:rFonts w:ascii="Times New Roman" w:hAnsi="Times New Roman" w:cs="Times New Roman"/>
          <w:sz w:val="24"/>
          <w:szCs w:val="24"/>
        </w:rPr>
        <w:t>Парижа</w:t>
      </w:r>
    </w:p>
    <w:p w:rsidR="00FF7274" w:rsidRPr="00457498" w:rsidRDefault="00A33CCF" w:rsidP="00C76383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>CIEP м</w:t>
      </w:r>
      <w:r w:rsidR="00FF7274" w:rsidRPr="00457498">
        <w:rPr>
          <w:rFonts w:ascii="Times New Roman" w:hAnsi="Times New Roman" w:cs="Times New Roman"/>
          <w:sz w:val="24"/>
          <w:szCs w:val="24"/>
        </w:rPr>
        <w:t>еждународны</w:t>
      </w:r>
      <w:r w:rsidRPr="00457498">
        <w:rPr>
          <w:rFonts w:ascii="Times New Roman" w:hAnsi="Times New Roman" w:cs="Times New Roman"/>
          <w:sz w:val="24"/>
          <w:szCs w:val="24"/>
        </w:rPr>
        <w:t>м</w:t>
      </w:r>
      <w:r w:rsidR="00FF7274" w:rsidRPr="00457498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457498">
        <w:rPr>
          <w:rFonts w:ascii="Times New Roman" w:hAnsi="Times New Roman" w:cs="Times New Roman"/>
          <w:sz w:val="24"/>
          <w:szCs w:val="24"/>
        </w:rPr>
        <w:t>ом</w:t>
      </w:r>
      <w:r w:rsidR="00FF7274" w:rsidRPr="00457498">
        <w:rPr>
          <w:rFonts w:ascii="Times New Roman" w:hAnsi="Times New Roman" w:cs="Times New Roman"/>
          <w:sz w:val="24"/>
          <w:szCs w:val="24"/>
        </w:rPr>
        <w:t xml:space="preserve"> педагогических исследований (Франция)</w:t>
      </w:r>
    </w:p>
    <w:p w:rsidR="00FF7274" w:rsidRPr="00457498" w:rsidRDefault="00FF7274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498">
        <w:rPr>
          <w:rFonts w:ascii="Times New Roman" w:hAnsi="Times New Roman" w:cs="Times New Roman"/>
          <w:b/>
          <w:sz w:val="24"/>
          <w:szCs w:val="24"/>
          <w:u w:val="single"/>
        </w:rPr>
        <w:t>при поддержке</w:t>
      </w:r>
    </w:p>
    <w:p w:rsidR="00A10624" w:rsidRPr="00457498" w:rsidRDefault="00A10624" w:rsidP="00C76383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>МИНОБР</w:t>
      </w:r>
      <w:r w:rsidR="0049118D" w:rsidRPr="00457498">
        <w:rPr>
          <w:rFonts w:ascii="Times New Roman" w:hAnsi="Times New Roman" w:cs="Times New Roman"/>
          <w:sz w:val="24"/>
          <w:szCs w:val="24"/>
        </w:rPr>
        <w:t>АЗОВАНИЯ РФ</w:t>
      </w:r>
    </w:p>
    <w:p w:rsidR="00A10624" w:rsidRPr="00457498" w:rsidRDefault="00A10624" w:rsidP="00C76383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>МИНЭКОНОМ</w:t>
      </w:r>
      <w:r w:rsidR="0049118D" w:rsidRPr="00457498">
        <w:rPr>
          <w:rFonts w:ascii="Times New Roman" w:hAnsi="Times New Roman" w:cs="Times New Roman"/>
          <w:sz w:val="24"/>
          <w:szCs w:val="24"/>
        </w:rPr>
        <w:t>РАЗВИТИЯ РФ</w:t>
      </w:r>
    </w:p>
    <w:p w:rsidR="00852FF2" w:rsidRPr="00457498" w:rsidRDefault="00852FF2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57498">
        <w:rPr>
          <w:rFonts w:ascii="Times New Roman" w:hAnsi="Times New Roman" w:cs="Times New Roman"/>
          <w:b/>
          <w:sz w:val="24"/>
          <w:szCs w:val="24"/>
          <w:u w:val="single"/>
        </w:rPr>
        <w:t>при организационной поддержке</w:t>
      </w:r>
      <w:r w:rsidR="00DC753E" w:rsidRPr="004574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3947" w:rsidRPr="004574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7A1E" w:rsidRPr="00457498" w:rsidRDefault="00852FF2" w:rsidP="00C76383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>ГБОУ МКЛ № 1310</w:t>
      </w:r>
      <w:r w:rsidR="00A33CCF" w:rsidRPr="00457498">
        <w:rPr>
          <w:rFonts w:ascii="Times New Roman" w:hAnsi="Times New Roman" w:cs="Times New Roman"/>
          <w:sz w:val="24"/>
          <w:szCs w:val="24"/>
        </w:rPr>
        <w:t xml:space="preserve"> г. Москв</w:t>
      </w:r>
      <w:r w:rsidR="0006170B">
        <w:rPr>
          <w:rFonts w:ascii="Times New Roman" w:hAnsi="Times New Roman" w:cs="Times New Roman"/>
          <w:sz w:val="24"/>
          <w:szCs w:val="24"/>
        </w:rPr>
        <w:t>а</w:t>
      </w:r>
    </w:p>
    <w:p w:rsidR="00262009" w:rsidRDefault="00262009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5E" w:rsidRDefault="009960E7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77">
        <w:rPr>
          <w:rFonts w:ascii="Times New Roman" w:hAnsi="Times New Roman" w:cs="Times New Roman"/>
          <w:b/>
          <w:sz w:val="28"/>
          <w:szCs w:val="28"/>
        </w:rPr>
        <w:t>п</w:t>
      </w:r>
      <w:r w:rsidR="00507A1E" w:rsidRPr="00071777">
        <w:rPr>
          <w:rFonts w:ascii="Times New Roman" w:hAnsi="Times New Roman" w:cs="Times New Roman"/>
          <w:b/>
          <w:sz w:val="28"/>
          <w:szCs w:val="28"/>
        </w:rPr>
        <w:t xml:space="preserve">роводит </w:t>
      </w:r>
      <w:r w:rsidR="00F3064F" w:rsidRPr="00071777">
        <w:rPr>
          <w:rFonts w:ascii="Times New Roman" w:hAnsi="Times New Roman" w:cs="Times New Roman"/>
          <w:b/>
          <w:sz w:val="28"/>
          <w:szCs w:val="28"/>
        </w:rPr>
        <w:t xml:space="preserve">первую </w:t>
      </w:r>
      <w:r w:rsidR="00507A1E" w:rsidRPr="00071777">
        <w:rPr>
          <w:rFonts w:ascii="Times New Roman" w:hAnsi="Times New Roman" w:cs="Times New Roman"/>
          <w:b/>
          <w:sz w:val="28"/>
          <w:szCs w:val="28"/>
        </w:rPr>
        <w:t xml:space="preserve">ежегодную </w:t>
      </w:r>
      <w:r w:rsidR="009E7DD3" w:rsidRPr="00071777">
        <w:rPr>
          <w:rFonts w:ascii="Times New Roman" w:hAnsi="Times New Roman" w:cs="Times New Roman"/>
          <w:b/>
          <w:sz w:val="28"/>
          <w:szCs w:val="28"/>
        </w:rPr>
        <w:t xml:space="preserve">международную </w:t>
      </w:r>
      <w:r w:rsidR="00507A1E" w:rsidRPr="00071777">
        <w:rPr>
          <w:rFonts w:ascii="Times New Roman" w:hAnsi="Times New Roman" w:cs="Times New Roman"/>
          <w:b/>
          <w:sz w:val="28"/>
          <w:szCs w:val="28"/>
        </w:rPr>
        <w:t>научно-практическую конференцию</w:t>
      </w:r>
      <w:r w:rsidR="00EC4B96" w:rsidRPr="00071777">
        <w:rPr>
          <w:rFonts w:ascii="Times New Roman" w:hAnsi="Times New Roman" w:cs="Times New Roman"/>
          <w:b/>
          <w:sz w:val="28"/>
          <w:szCs w:val="28"/>
        </w:rPr>
        <w:t xml:space="preserve"> пролонгированного </w:t>
      </w:r>
      <w:r w:rsidR="00663472" w:rsidRPr="00071777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</w:p>
    <w:p w:rsidR="00507A1E" w:rsidRPr="002A315E" w:rsidRDefault="00663472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A315E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507A1E" w:rsidRPr="002A31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Управление развитием образовательных систем»</w:t>
      </w:r>
      <w:r w:rsidR="00457498" w:rsidRPr="002A31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663472" w:rsidRDefault="00663472" w:rsidP="00C76383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663472" w:rsidRDefault="00663472" w:rsidP="00C76383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обобщение и систематизация научно-практического </w:t>
      </w:r>
      <w:r w:rsidRPr="00A209DC">
        <w:rPr>
          <w:rFonts w:ascii="Times New Roman" w:hAnsi="Times New Roman" w:cs="Times New Roman"/>
          <w:i/>
          <w:sz w:val="28"/>
          <w:szCs w:val="28"/>
        </w:rPr>
        <w:t>опыта в управлении развитием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9DC">
        <w:rPr>
          <w:rFonts w:ascii="Times New Roman" w:hAnsi="Times New Roman" w:cs="Times New Roman"/>
          <w:i/>
          <w:sz w:val="28"/>
          <w:szCs w:val="28"/>
        </w:rPr>
        <w:t>разных сфер</w:t>
      </w:r>
      <w:r>
        <w:rPr>
          <w:rFonts w:ascii="Times New Roman" w:hAnsi="Times New Roman" w:cs="Times New Roman"/>
          <w:sz w:val="28"/>
          <w:szCs w:val="28"/>
        </w:rPr>
        <w:t xml:space="preserve"> для п</w:t>
      </w:r>
      <w:r w:rsidR="003B563D">
        <w:rPr>
          <w:rFonts w:ascii="Times New Roman" w:hAnsi="Times New Roman" w:cs="Times New Roman"/>
          <w:sz w:val="28"/>
          <w:szCs w:val="28"/>
        </w:rPr>
        <w:t>рименения в системе образования;</w:t>
      </w:r>
    </w:p>
    <w:p w:rsidR="00663472" w:rsidRDefault="00663472" w:rsidP="00C76383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2E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22E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заинтересованных субъектов по теме текущего года конференции в</w:t>
      </w:r>
      <w:r w:rsidRPr="00E622ED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663472">
        <w:rPr>
          <w:rFonts w:ascii="Times New Roman" w:hAnsi="Times New Roman" w:cs="Times New Roman"/>
          <w:sz w:val="28"/>
          <w:szCs w:val="28"/>
        </w:rPr>
        <w:t xml:space="preserve">между апрельскими </w:t>
      </w:r>
      <w:r w:rsidR="003B563D" w:rsidRPr="00663472">
        <w:rPr>
          <w:rFonts w:ascii="Times New Roman" w:hAnsi="Times New Roman" w:cs="Times New Roman"/>
          <w:sz w:val="28"/>
          <w:szCs w:val="28"/>
        </w:rPr>
        <w:t>очными заседаниями</w:t>
      </w:r>
      <w:r w:rsidRPr="00663472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E6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ED">
        <w:rPr>
          <w:rFonts w:ascii="Times New Roman" w:hAnsi="Times New Roman" w:cs="Times New Roman"/>
          <w:sz w:val="28"/>
          <w:szCs w:val="28"/>
        </w:rPr>
        <w:t>в формате «Международной проектно-экспертной  сетевой лаборатории»</w:t>
      </w:r>
      <w:r w:rsidR="007372EA">
        <w:rPr>
          <w:rFonts w:ascii="Times New Roman" w:hAnsi="Times New Roman" w:cs="Times New Roman"/>
          <w:sz w:val="28"/>
          <w:szCs w:val="28"/>
        </w:rPr>
        <w:t>.</w:t>
      </w:r>
    </w:p>
    <w:p w:rsidR="00663472" w:rsidRPr="00071777" w:rsidRDefault="00663472" w:rsidP="00C76383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693" w:rsidRDefault="00CA4693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6200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2015 года: </w:t>
      </w:r>
      <w:r w:rsidRPr="00071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8A7DBE" w:rsidRPr="00071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Образование </w:t>
      </w:r>
      <w:r w:rsidR="00DF09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контексте</w:t>
      </w:r>
      <w:r w:rsidR="008A7DBE" w:rsidRPr="00071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экономики. </w:t>
      </w:r>
      <w:r w:rsidRPr="00071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Управленческие </w:t>
      </w:r>
      <w:r w:rsidR="00FF03B4" w:rsidRPr="00071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практики</w:t>
      </w:r>
      <w:r w:rsidRPr="00071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эффективных</w:t>
      </w:r>
      <w:r w:rsidR="00071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бизнес-систем для образования</w:t>
      </w:r>
      <w:r w:rsidRPr="00071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663472" w:rsidRPr="00663472" w:rsidRDefault="00663472" w:rsidP="00C76383">
      <w:pPr>
        <w:spacing w:line="240" w:lineRule="auto"/>
        <w:ind w:left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63472">
        <w:rPr>
          <w:rFonts w:ascii="Times New Roman" w:hAnsi="Times New Roman" w:cs="Times New Roman"/>
          <w:color w:val="FF0000"/>
          <w:sz w:val="28"/>
          <w:szCs w:val="28"/>
        </w:rPr>
        <w:t>Дата проведения – 11.04.15</w:t>
      </w:r>
    </w:p>
    <w:p w:rsidR="00A10624" w:rsidRPr="00457498" w:rsidRDefault="00372980" w:rsidP="00C76383">
      <w:pPr>
        <w:spacing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457498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="00A209DC" w:rsidRPr="0045749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E15AC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55277" w:rsidRPr="00457498" w:rsidRDefault="00455277" w:rsidP="00C7638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 xml:space="preserve">- выявить </w:t>
      </w:r>
      <w:r w:rsidRPr="00457498">
        <w:rPr>
          <w:rFonts w:ascii="Times New Roman" w:hAnsi="Times New Roman" w:cs="Times New Roman"/>
          <w:i/>
          <w:sz w:val="24"/>
          <w:szCs w:val="24"/>
        </w:rPr>
        <w:t>опыт результативных управленческих практик в системе образования на различных уровнях</w:t>
      </w:r>
      <w:r w:rsidRPr="00457498">
        <w:rPr>
          <w:rFonts w:ascii="Times New Roman" w:hAnsi="Times New Roman" w:cs="Times New Roman"/>
          <w:sz w:val="24"/>
          <w:szCs w:val="24"/>
        </w:rPr>
        <w:t xml:space="preserve"> (от управления учебным занятием до управления региональной системой образования)</w:t>
      </w:r>
      <w:r w:rsidR="008A7DBE" w:rsidRPr="00457498">
        <w:rPr>
          <w:rFonts w:ascii="Times New Roman" w:hAnsi="Times New Roman" w:cs="Times New Roman"/>
          <w:sz w:val="24"/>
          <w:szCs w:val="24"/>
        </w:rPr>
        <w:t xml:space="preserve"> в контексте требований современной экономики</w:t>
      </w:r>
      <w:r w:rsidRPr="00457498">
        <w:rPr>
          <w:rFonts w:ascii="Times New Roman" w:hAnsi="Times New Roman" w:cs="Times New Roman"/>
          <w:sz w:val="24"/>
          <w:szCs w:val="24"/>
        </w:rPr>
        <w:t>;</w:t>
      </w:r>
    </w:p>
    <w:p w:rsidR="00A209DC" w:rsidRPr="00457498" w:rsidRDefault="001B2621" w:rsidP="00C7638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 xml:space="preserve">- </w:t>
      </w:r>
      <w:r w:rsidR="00CA7293">
        <w:rPr>
          <w:rFonts w:ascii="Times New Roman" w:hAnsi="Times New Roman" w:cs="Times New Roman"/>
          <w:sz w:val="24"/>
          <w:szCs w:val="24"/>
        </w:rPr>
        <w:t>найти</w:t>
      </w:r>
      <w:r w:rsidR="00771000" w:rsidRPr="00457498">
        <w:rPr>
          <w:rFonts w:ascii="Times New Roman" w:hAnsi="Times New Roman" w:cs="Times New Roman"/>
          <w:sz w:val="24"/>
          <w:szCs w:val="24"/>
        </w:rPr>
        <w:t xml:space="preserve"> </w:t>
      </w:r>
      <w:r w:rsidR="00771000" w:rsidRPr="00457498">
        <w:rPr>
          <w:rFonts w:ascii="Times New Roman" w:hAnsi="Times New Roman" w:cs="Times New Roman"/>
          <w:i/>
          <w:sz w:val="24"/>
          <w:szCs w:val="24"/>
        </w:rPr>
        <w:t>возможности переноса эффективных управленческих решений</w:t>
      </w:r>
      <w:r w:rsidR="00771000" w:rsidRPr="00457498">
        <w:rPr>
          <w:rFonts w:ascii="Times New Roman" w:hAnsi="Times New Roman" w:cs="Times New Roman"/>
          <w:sz w:val="24"/>
          <w:szCs w:val="24"/>
        </w:rPr>
        <w:t xml:space="preserve"> (моделей, форм и т.д.) в бизнесе на систему управления образованием</w:t>
      </w:r>
      <w:r w:rsidRPr="00457498">
        <w:rPr>
          <w:rFonts w:ascii="Times New Roman" w:hAnsi="Times New Roman" w:cs="Times New Roman"/>
          <w:sz w:val="24"/>
          <w:szCs w:val="24"/>
        </w:rPr>
        <w:t>;</w:t>
      </w:r>
    </w:p>
    <w:p w:rsidR="00A443A9" w:rsidRPr="00457498" w:rsidRDefault="00A443A9" w:rsidP="00C7638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>-</w:t>
      </w:r>
      <w:r w:rsidR="00CA7293">
        <w:rPr>
          <w:rFonts w:ascii="Times New Roman" w:hAnsi="Times New Roman" w:cs="Times New Roman"/>
          <w:sz w:val="24"/>
          <w:szCs w:val="24"/>
        </w:rPr>
        <w:t xml:space="preserve"> определить</w:t>
      </w:r>
      <w:r w:rsidRPr="00457498">
        <w:rPr>
          <w:rFonts w:ascii="Times New Roman" w:hAnsi="Times New Roman" w:cs="Times New Roman"/>
          <w:sz w:val="24"/>
          <w:szCs w:val="24"/>
        </w:rPr>
        <w:t xml:space="preserve"> </w:t>
      </w:r>
      <w:r w:rsidR="00CA7293">
        <w:rPr>
          <w:rFonts w:ascii="Times New Roman" w:hAnsi="Times New Roman" w:cs="Times New Roman"/>
          <w:i/>
          <w:sz w:val="24"/>
          <w:szCs w:val="24"/>
        </w:rPr>
        <w:t>ключевые</w:t>
      </w:r>
      <w:r w:rsidRPr="00457498">
        <w:rPr>
          <w:rFonts w:ascii="Times New Roman" w:hAnsi="Times New Roman" w:cs="Times New Roman"/>
          <w:i/>
          <w:sz w:val="24"/>
          <w:szCs w:val="24"/>
        </w:rPr>
        <w:t xml:space="preserve"> направлени</w:t>
      </w:r>
      <w:r w:rsidR="00CA7293">
        <w:rPr>
          <w:rFonts w:ascii="Times New Roman" w:hAnsi="Times New Roman" w:cs="Times New Roman"/>
          <w:i/>
          <w:sz w:val="24"/>
          <w:szCs w:val="24"/>
        </w:rPr>
        <w:t>я</w:t>
      </w:r>
      <w:r w:rsidRPr="00457498">
        <w:rPr>
          <w:rFonts w:ascii="Times New Roman" w:hAnsi="Times New Roman" w:cs="Times New Roman"/>
          <w:i/>
          <w:sz w:val="24"/>
          <w:szCs w:val="24"/>
        </w:rPr>
        <w:t xml:space="preserve"> управленческой стратегии по развитию образовательных систем</w:t>
      </w:r>
      <w:r w:rsidR="0058501C" w:rsidRPr="00457498">
        <w:rPr>
          <w:rFonts w:ascii="Times New Roman" w:hAnsi="Times New Roman" w:cs="Times New Roman"/>
          <w:sz w:val="24"/>
          <w:szCs w:val="24"/>
        </w:rPr>
        <w:t xml:space="preserve"> (</w:t>
      </w:r>
      <w:r w:rsidR="007372EA">
        <w:rPr>
          <w:rFonts w:ascii="Times New Roman" w:hAnsi="Times New Roman" w:cs="Times New Roman"/>
          <w:sz w:val="24"/>
          <w:szCs w:val="24"/>
        </w:rPr>
        <w:t>в рамках</w:t>
      </w:r>
      <w:r w:rsidR="00455277" w:rsidRPr="00457498">
        <w:rPr>
          <w:rFonts w:ascii="Times New Roman" w:hAnsi="Times New Roman" w:cs="Times New Roman"/>
          <w:sz w:val="24"/>
          <w:szCs w:val="24"/>
        </w:rPr>
        <w:t xml:space="preserve"> деятельности сетевой лаборатории</w:t>
      </w:r>
      <w:r w:rsidRPr="00457498">
        <w:rPr>
          <w:rFonts w:ascii="Times New Roman" w:hAnsi="Times New Roman" w:cs="Times New Roman"/>
          <w:sz w:val="24"/>
          <w:szCs w:val="24"/>
        </w:rPr>
        <w:t>)</w:t>
      </w:r>
      <w:r w:rsidR="00FF7274" w:rsidRPr="00457498">
        <w:rPr>
          <w:rFonts w:ascii="Times New Roman" w:hAnsi="Times New Roman" w:cs="Times New Roman"/>
          <w:sz w:val="24"/>
          <w:szCs w:val="24"/>
        </w:rPr>
        <w:t>;</w:t>
      </w:r>
    </w:p>
    <w:p w:rsidR="00E46678" w:rsidRDefault="0058501C" w:rsidP="00C76383">
      <w:pPr>
        <w:spacing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A7293">
        <w:rPr>
          <w:rFonts w:ascii="Times New Roman" w:hAnsi="Times New Roman" w:cs="Times New Roman"/>
          <w:sz w:val="24"/>
          <w:szCs w:val="24"/>
        </w:rPr>
        <w:t>сформулировать</w:t>
      </w:r>
      <w:r w:rsidRPr="00457498">
        <w:rPr>
          <w:rFonts w:ascii="Times New Roman" w:hAnsi="Times New Roman" w:cs="Times New Roman"/>
          <w:sz w:val="24"/>
          <w:szCs w:val="24"/>
        </w:rPr>
        <w:t xml:space="preserve"> концептуальны</w:t>
      </w:r>
      <w:r w:rsidR="00CA7293">
        <w:rPr>
          <w:rFonts w:ascii="Times New Roman" w:hAnsi="Times New Roman" w:cs="Times New Roman"/>
          <w:sz w:val="24"/>
          <w:szCs w:val="24"/>
        </w:rPr>
        <w:t>е рекомендации</w:t>
      </w:r>
      <w:r w:rsidRPr="00457498">
        <w:rPr>
          <w:rFonts w:ascii="Times New Roman" w:hAnsi="Times New Roman" w:cs="Times New Roman"/>
          <w:sz w:val="24"/>
          <w:szCs w:val="24"/>
        </w:rPr>
        <w:t xml:space="preserve"> </w:t>
      </w:r>
      <w:r w:rsidR="00455277" w:rsidRPr="00457498">
        <w:rPr>
          <w:rFonts w:ascii="Times New Roman" w:hAnsi="Times New Roman" w:cs="Times New Roman"/>
          <w:i/>
          <w:sz w:val="24"/>
          <w:szCs w:val="24"/>
        </w:rPr>
        <w:t xml:space="preserve">по отбору и </w:t>
      </w:r>
      <w:r w:rsidR="00CA7293" w:rsidRPr="00457498">
        <w:rPr>
          <w:rFonts w:ascii="Times New Roman" w:hAnsi="Times New Roman" w:cs="Times New Roman"/>
          <w:i/>
          <w:sz w:val="24"/>
          <w:szCs w:val="24"/>
        </w:rPr>
        <w:t>подготовке управленческих</w:t>
      </w:r>
      <w:r w:rsidRPr="00457498">
        <w:rPr>
          <w:rFonts w:ascii="Times New Roman" w:hAnsi="Times New Roman" w:cs="Times New Roman"/>
          <w:i/>
          <w:sz w:val="24"/>
          <w:szCs w:val="24"/>
        </w:rPr>
        <w:t xml:space="preserve"> кадров для системы образования</w:t>
      </w:r>
      <w:r w:rsidR="00E46678">
        <w:rPr>
          <w:rFonts w:ascii="Times New Roman" w:hAnsi="Times New Roman" w:cs="Times New Roman"/>
          <w:i/>
          <w:sz w:val="24"/>
          <w:szCs w:val="24"/>
        </w:rPr>
        <w:t>;</w:t>
      </w:r>
    </w:p>
    <w:p w:rsidR="00E46678" w:rsidRPr="00457498" w:rsidRDefault="00E46678" w:rsidP="00C76383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</w:t>
      </w:r>
      <w:r w:rsidRPr="00457498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7498">
        <w:rPr>
          <w:rFonts w:ascii="Times New Roman" w:hAnsi="Times New Roman" w:cs="Times New Roman"/>
          <w:sz w:val="24"/>
          <w:szCs w:val="24"/>
        </w:rPr>
        <w:t xml:space="preserve"> «экспериментальных </w:t>
      </w:r>
      <w:r>
        <w:rPr>
          <w:rFonts w:ascii="Times New Roman" w:hAnsi="Times New Roman" w:cs="Times New Roman"/>
          <w:sz w:val="24"/>
          <w:szCs w:val="24"/>
        </w:rPr>
        <w:t>площадок</w:t>
      </w:r>
      <w:r w:rsidRPr="00457498">
        <w:rPr>
          <w:rFonts w:ascii="Times New Roman" w:hAnsi="Times New Roman" w:cs="Times New Roman"/>
          <w:sz w:val="24"/>
          <w:szCs w:val="24"/>
        </w:rPr>
        <w:t xml:space="preserve">» по </w:t>
      </w:r>
      <w:r w:rsidRPr="00457498">
        <w:rPr>
          <w:rFonts w:ascii="Times New Roman" w:hAnsi="Times New Roman" w:cs="Times New Roman"/>
          <w:i/>
          <w:sz w:val="24"/>
          <w:szCs w:val="24"/>
        </w:rPr>
        <w:t>внедрению и распростране</w:t>
      </w:r>
      <w:r>
        <w:rPr>
          <w:rFonts w:ascii="Times New Roman" w:hAnsi="Times New Roman" w:cs="Times New Roman"/>
          <w:i/>
          <w:sz w:val="24"/>
          <w:szCs w:val="24"/>
        </w:rPr>
        <w:t>нию эффективных управленческих практик</w:t>
      </w:r>
      <w:r w:rsidRPr="00457498">
        <w:rPr>
          <w:rFonts w:ascii="Times New Roman" w:hAnsi="Times New Roman" w:cs="Times New Roman"/>
          <w:sz w:val="24"/>
          <w:szCs w:val="24"/>
        </w:rPr>
        <w:t xml:space="preserve"> в системе образования.</w:t>
      </w:r>
    </w:p>
    <w:p w:rsidR="00262009" w:rsidRDefault="00262009" w:rsidP="00C76383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234AA" w:rsidRPr="006B0DD6" w:rsidRDefault="00B234AA" w:rsidP="00C7638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B0DD6">
        <w:rPr>
          <w:rFonts w:ascii="Times New Roman" w:hAnsi="Times New Roman" w:cs="Times New Roman"/>
          <w:b/>
          <w:sz w:val="24"/>
          <w:szCs w:val="24"/>
        </w:rPr>
        <w:t>В рамках конференции проводится конкурсный отбор материалов для докладов, публикаций и включения в проектные региональные группы международной сетевой лаборатории (</w:t>
      </w:r>
      <w:r w:rsidR="007372EA">
        <w:rPr>
          <w:rFonts w:ascii="Times New Roman" w:hAnsi="Times New Roman" w:cs="Times New Roman"/>
          <w:sz w:val="24"/>
          <w:szCs w:val="24"/>
        </w:rPr>
        <w:t>см. приложение 1</w:t>
      </w:r>
      <w:r w:rsidRPr="006B0DD6">
        <w:rPr>
          <w:rFonts w:ascii="Times New Roman" w:hAnsi="Times New Roman" w:cs="Times New Roman"/>
          <w:sz w:val="24"/>
          <w:szCs w:val="24"/>
        </w:rPr>
        <w:t xml:space="preserve"> «Требование к конкурсным материалам»)</w:t>
      </w:r>
    </w:p>
    <w:p w:rsidR="0029293F" w:rsidRPr="00457498" w:rsidRDefault="0029293F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49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направления работы </w:t>
      </w:r>
      <w:r w:rsidR="00024900">
        <w:rPr>
          <w:rFonts w:ascii="Times New Roman" w:hAnsi="Times New Roman" w:cs="Times New Roman"/>
          <w:b/>
          <w:sz w:val="24"/>
          <w:szCs w:val="24"/>
          <w:u w:val="single"/>
        </w:rPr>
        <w:t>секций</w:t>
      </w:r>
    </w:p>
    <w:p w:rsidR="0029293F" w:rsidRPr="00457498" w:rsidRDefault="0080244B" w:rsidP="00C76383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Успешные управленческие практики</w:t>
      </w:r>
      <w:r w:rsidR="0029293F" w:rsidRPr="00457498">
        <w:rPr>
          <w:rFonts w:ascii="Times New Roman" w:hAnsi="Times New Roman" w:cs="Times New Roman"/>
          <w:b/>
          <w:sz w:val="24"/>
          <w:szCs w:val="24"/>
        </w:rPr>
        <w:t xml:space="preserve"> в бизнес сфере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контексте использования их</w:t>
      </w:r>
      <w:r w:rsidR="00CA4693" w:rsidRPr="00457498">
        <w:rPr>
          <w:rFonts w:ascii="Times New Roman" w:hAnsi="Times New Roman" w:cs="Times New Roman"/>
          <w:b/>
          <w:sz w:val="24"/>
          <w:szCs w:val="24"/>
        </w:rPr>
        <w:t xml:space="preserve"> в системе образования</w:t>
      </w:r>
      <w:r>
        <w:rPr>
          <w:rFonts w:ascii="Times New Roman" w:hAnsi="Times New Roman" w:cs="Times New Roman"/>
          <w:b/>
          <w:sz w:val="24"/>
          <w:szCs w:val="24"/>
        </w:rPr>
        <w:t>. Взаимодействие работодателей с образованием.</w:t>
      </w:r>
    </w:p>
    <w:p w:rsidR="00A33CCF" w:rsidRPr="006F7762" w:rsidRDefault="004C7B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762">
        <w:rPr>
          <w:rFonts w:ascii="Times New Roman" w:hAnsi="Times New Roman" w:cs="Times New Roman"/>
          <w:i/>
          <w:sz w:val="24"/>
          <w:szCs w:val="24"/>
        </w:rPr>
        <w:t>Анализ</w:t>
      </w:r>
      <w:r w:rsidR="00A33CCF" w:rsidRPr="006F7762">
        <w:rPr>
          <w:rFonts w:ascii="Times New Roman" w:hAnsi="Times New Roman" w:cs="Times New Roman"/>
          <w:i/>
          <w:sz w:val="24"/>
          <w:szCs w:val="24"/>
        </w:rPr>
        <w:t xml:space="preserve"> опыт</w:t>
      </w:r>
      <w:r w:rsidRPr="006F7762">
        <w:rPr>
          <w:rFonts w:ascii="Times New Roman" w:hAnsi="Times New Roman" w:cs="Times New Roman"/>
          <w:i/>
          <w:sz w:val="24"/>
          <w:szCs w:val="24"/>
        </w:rPr>
        <w:t>а</w:t>
      </w:r>
      <w:r w:rsidR="00A33CCF" w:rsidRPr="006F7762">
        <w:rPr>
          <w:rFonts w:ascii="Times New Roman" w:hAnsi="Times New Roman" w:cs="Times New Roman"/>
          <w:i/>
          <w:sz w:val="24"/>
          <w:szCs w:val="24"/>
        </w:rPr>
        <w:t xml:space="preserve"> эффективных методов и технологий управления </w:t>
      </w:r>
      <w:r w:rsidRPr="006F7762">
        <w:rPr>
          <w:rFonts w:ascii="Times New Roman" w:hAnsi="Times New Roman" w:cs="Times New Roman"/>
          <w:i/>
          <w:sz w:val="24"/>
          <w:szCs w:val="24"/>
        </w:rPr>
        <w:t>в</w:t>
      </w:r>
      <w:r w:rsidR="00A33CCF" w:rsidRPr="006F7762">
        <w:rPr>
          <w:rFonts w:ascii="Times New Roman" w:hAnsi="Times New Roman" w:cs="Times New Roman"/>
          <w:i/>
          <w:sz w:val="24"/>
          <w:szCs w:val="24"/>
        </w:rPr>
        <w:t xml:space="preserve"> бизнес систем</w:t>
      </w:r>
      <w:r w:rsidRPr="006F7762">
        <w:rPr>
          <w:rFonts w:ascii="Times New Roman" w:hAnsi="Times New Roman" w:cs="Times New Roman"/>
          <w:i/>
          <w:sz w:val="24"/>
          <w:szCs w:val="24"/>
        </w:rPr>
        <w:t>ах.</w:t>
      </w:r>
      <w:r w:rsidR="00A33CCF" w:rsidRPr="006F77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244B" w:rsidRPr="006F7762" w:rsidRDefault="0080244B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762">
        <w:rPr>
          <w:rFonts w:ascii="Times New Roman" w:hAnsi="Times New Roman" w:cs="Times New Roman"/>
          <w:i/>
          <w:sz w:val="24"/>
          <w:szCs w:val="24"/>
        </w:rPr>
        <w:t>Опыт сотрудничества работодателей с системой образования.</w:t>
      </w:r>
    </w:p>
    <w:p w:rsidR="0080244B" w:rsidRPr="006F7762" w:rsidRDefault="0080244B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0244B" w:rsidRPr="006F7762" w:rsidRDefault="0080244B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 xml:space="preserve">Выступление спикеров по темам: </w:t>
      </w:r>
    </w:p>
    <w:p w:rsidR="0080244B" w:rsidRPr="006F7762" w:rsidRDefault="0080244B" w:rsidP="00C76383">
      <w:pPr>
        <w:pStyle w:val="a3"/>
        <w:numPr>
          <w:ilvl w:val="0"/>
          <w:numId w:val="9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>сотрудничество бизнеса с образованием Франции (докладчик от ТПП Парижа), с анализом возможного сотрудничества с учреждениями СПО и ВПО РФ;</w:t>
      </w:r>
    </w:p>
    <w:p w:rsidR="0080244B" w:rsidRPr="006F7762" w:rsidRDefault="0080244B" w:rsidP="00C76383">
      <w:pPr>
        <w:pStyle w:val="a3"/>
        <w:numPr>
          <w:ilvl w:val="0"/>
          <w:numId w:val="9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 xml:space="preserve">взаимодействие образовательных организаций с работодателями в РФ (докладчик от ТПП РФ). </w:t>
      </w:r>
    </w:p>
    <w:p w:rsidR="0080244B" w:rsidRPr="006F7762" w:rsidRDefault="006F7762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762">
        <w:rPr>
          <w:rFonts w:ascii="Times New Roman" w:hAnsi="Times New Roman" w:cs="Times New Roman"/>
          <w:i/>
          <w:sz w:val="24"/>
          <w:szCs w:val="24"/>
        </w:rPr>
        <w:t>Будут п</w:t>
      </w:r>
      <w:r w:rsidR="0080244B" w:rsidRPr="006F7762">
        <w:rPr>
          <w:rFonts w:ascii="Times New Roman" w:hAnsi="Times New Roman" w:cs="Times New Roman"/>
          <w:i/>
          <w:sz w:val="24"/>
          <w:szCs w:val="24"/>
        </w:rPr>
        <w:t>редложены к обсуждению конкретные проекты для сотрудничества региональных торгово- промышленных палат РФ с системой образования.</w:t>
      </w:r>
    </w:p>
    <w:p w:rsidR="00CA4693" w:rsidRPr="006F7762" w:rsidRDefault="00CA46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>Ждем материалы по реализованным проектам и по планируемым проектам в данном направлении.</w:t>
      </w:r>
    </w:p>
    <w:p w:rsidR="0029293F" w:rsidRPr="00457498" w:rsidRDefault="0029293F" w:rsidP="00C76383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498">
        <w:rPr>
          <w:rFonts w:ascii="Times New Roman" w:hAnsi="Times New Roman" w:cs="Times New Roman"/>
          <w:b/>
          <w:sz w:val="24"/>
          <w:szCs w:val="24"/>
        </w:rPr>
        <w:t xml:space="preserve">Международный опыт эффективного управления системой образования </w:t>
      </w:r>
    </w:p>
    <w:p w:rsidR="006F7762" w:rsidRPr="006F7762" w:rsidRDefault="006F7762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 xml:space="preserve">Выступление спикеров по темам: </w:t>
      </w:r>
    </w:p>
    <w:p w:rsidR="006F7762" w:rsidRPr="006F7762" w:rsidRDefault="006F7762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>- о</w:t>
      </w:r>
      <w:r w:rsidR="00CA4693" w:rsidRPr="006F7762">
        <w:rPr>
          <w:rFonts w:ascii="Times New Roman" w:hAnsi="Times New Roman" w:cs="Times New Roman"/>
          <w:sz w:val="24"/>
          <w:szCs w:val="24"/>
        </w:rPr>
        <w:t>пыт управления в систем</w:t>
      </w:r>
      <w:r w:rsidRPr="006F7762">
        <w:rPr>
          <w:rFonts w:ascii="Times New Roman" w:hAnsi="Times New Roman" w:cs="Times New Roman"/>
          <w:sz w:val="24"/>
          <w:szCs w:val="24"/>
        </w:rPr>
        <w:t>е</w:t>
      </w:r>
      <w:r w:rsidR="00CA4693" w:rsidRPr="006F7762">
        <w:rPr>
          <w:rFonts w:ascii="Times New Roman" w:hAnsi="Times New Roman" w:cs="Times New Roman"/>
          <w:sz w:val="24"/>
          <w:szCs w:val="24"/>
        </w:rPr>
        <w:t xml:space="preserve"> образования Франции</w:t>
      </w:r>
      <w:r w:rsidRPr="006F7762">
        <w:rPr>
          <w:rFonts w:ascii="Times New Roman" w:hAnsi="Times New Roman" w:cs="Times New Roman"/>
          <w:sz w:val="24"/>
          <w:szCs w:val="24"/>
        </w:rPr>
        <w:t>;</w:t>
      </w:r>
    </w:p>
    <w:p w:rsidR="00A33CCF" w:rsidRPr="006F7762" w:rsidRDefault="006F7762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>- опыт управления в системе образования</w:t>
      </w:r>
      <w:r w:rsidR="00CA4693" w:rsidRPr="006F7762">
        <w:rPr>
          <w:rFonts w:ascii="Times New Roman" w:hAnsi="Times New Roman" w:cs="Times New Roman"/>
          <w:sz w:val="24"/>
          <w:szCs w:val="24"/>
        </w:rPr>
        <w:t xml:space="preserve"> Китая. </w:t>
      </w:r>
    </w:p>
    <w:p w:rsidR="00A5602D" w:rsidRPr="006F7762" w:rsidRDefault="00A5602D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>Ждем аналитические материалы по международному опыту управления развитием образовательных систем.</w:t>
      </w:r>
    </w:p>
    <w:p w:rsidR="0029293F" w:rsidRPr="00457498" w:rsidRDefault="0029293F" w:rsidP="00C76383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498">
        <w:rPr>
          <w:rFonts w:ascii="Times New Roman" w:hAnsi="Times New Roman" w:cs="Times New Roman"/>
          <w:b/>
          <w:sz w:val="24"/>
          <w:szCs w:val="24"/>
        </w:rPr>
        <w:t xml:space="preserve">Российский опыт </w:t>
      </w:r>
      <w:r w:rsidR="00CA4693" w:rsidRPr="00457498">
        <w:rPr>
          <w:rFonts w:ascii="Times New Roman" w:hAnsi="Times New Roman" w:cs="Times New Roman"/>
          <w:b/>
          <w:sz w:val="24"/>
          <w:szCs w:val="24"/>
        </w:rPr>
        <w:t xml:space="preserve">эффективных </w:t>
      </w:r>
      <w:r w:rsidRPr="00457498">
        <w:rPr>
          <w:rFonts w:ascii="Times New Roman" w:hAnsi="Times New Roman" w:cs="Times New Roman"/>
          <w:b/>
          <w:sz w:val="24"/>
          <w:szCs w:val="24"/>
        </w:rPr>
        <w:t>управленческих практик в региональных</w:t>
      </w:r>
      <w:r w:rsidR="00CA4693" w:rsidRPr="00457498">
        <w:rPr>
          <w:rFonts w:ascii="Times New Roman" w:hAnsi="Times New Roman" w:cs="Times New Roman"/>
          <w:b/>
          <w:sz w:val="24"/>
          <w:szCs w:val="24"/>
        </w:rPr>
        <w:t xml:space="preserve">, муниципальных </w:t>
      </w:r>
      <w:r w:rsidRPr="00457498">
        <w:rPr>
          <w:rFonts w:ascii="Times New Roman" w:hAnsi="Times New Roman" w:cs="Times New Roman"/>
          <w:b/>
          <w:sz w:val="24"/>
          <w:szCs w:val="24"/>
        </w:rPr>
        <w:t>системах образования</w:t>
      </w:r>
      <w:r w:rsidR="00CA4693" w:rsidRPr="00457498">
        <w:rPr>
          <w:rFonts w:ascii="Times New Roman" w:hAnsi="Times New Roman" w:cs="Times New Roman"/>
          <w:b/>
          <w:sz w:val="24"/>
          <w:szCs w:val="24"/>
        </w:rPr>
        <w:t xml:space="preserve"> и образовательных организациях</w:t>
      </w:r>
      <w:r w:rsidR="00A33CCF" w:rsidRPr="00457498">
        <w:rPr>
          <w:rFonts w:ascii="Times New Roman" w:hAnsi="Times New Roman" w:cs="Times New Roman"/>
          <w:b/>
          <w:sz w:val="24"/>
          <w:szCs w:val="24"/>
        </w:rPr>
        <w:t>.</w:t>
      </w:r>
      <w:r w:rsidR="00457E46" w:rsidRPr="00457498">
        <w:rPr>
          <w:rFonts w:ascii="Times New Roman" w:hAnsi="Times New Roman" w:cs="Times New Roman"/>
          <w:b/>
          <w:sz w:val="24"/>
          <w:szCs w:val="24"/>
        </w:rPr>
        <w:t xml:space="preserve"> Стратегические проекты по управлению их развитием.</w:t>
      </w:r>
    </w:p>
    <w:p w:rsidR="00A33CCF" w:rsidRDefault="006F7762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>Высту</w:t>
      </w:r>
      <w:r>
        <w:rPr>
          <w:rFonts w:ascii="Times New Roman" w:hAnsi="Times New Roman" w:cs="Times New Roman"/>
          <w:sz w:val="24"/>
          <w:szCs w:val="24"/>
        </w:rPr>
        <w:t>пление спикеров – авторов лучших</w:t>
      </w:r>
      <w:r w:rsidRPr="004574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762">
        <w:rPr>
          <w:rFonts w:ascii="Times New Roman" w:hAnsi="Times New Roman" w:cs="Times New Roman"/>
          <w:sz w:val="24"/>
          <w:szCs w:val="24"/>
        </w:rPr>
        <w:t>конкурсных</w:t>
      </w:r>
      <w:r w:rsidR="00A33CCF" w:rsidRPr="006F776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6F7762">
        <w:rPr>
          <w:rFonts w:ascii="Times New Roman" w:hAnsi="Times New Roman" w:cs="Times New Roman"/>
          <w:sz w:val="24"/>
          <w:szCs w:val="24"/>
        </w:rPr>
        <w:t>ов</w:t>
      </w:r>
      <w:r w:rsidR="00A33CCF" w:rsidRPr="006F7762">
        <w:rPr>
          <w:rFonts w:ascii="Times New Roman" w:hAnsi="Times New Roman" w:cs="Times New Roman"/>
          <w:sz w:val="24"/>
          <w:szCs w:val="24"/>
        </w:rPr>
        <w:t>.</w:t>
      </w:r>
      <w:r w:rsidR="00A33CCF" w:rsidRPr="004574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4A15" w:rsidRPr="00E94A15" w:rsidRDefault="00E94A15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4A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94A15">
        <w:rPr>
          <w:rFonts w:ascii="Times New Roman" w:hAnsi="Times New Roman" w:cs="Times New Roman"/>
          <w:sz w:val="24"/>
          <w:szCs w:val="24"/>
        </w:rPr>
        <w:t xml:space="preserve"> дошкольное образование</w:t>
      </w:r>
    </w:p>
    <w:p w:rsidR="00E94A15" w:rsidRPr="00E94A15" w:rsidRDefault="00E94A15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4A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E94A15">
        <w:rPr>
          <w:rFonts w:ascii="Times New Roman" w:hAnsi="Times New Roman" w:cs="Times New Roman"/>
          <w:sz w:val="24"/>
          <w:szCs w:val="24"/>
        </w:rPr>
        <w:t xml:space="preserve"> среднее общее образование</w:t>
      </w:r>
    </w:p>
    <w:p w:rsidR="00E94A15" w:rsidRPr="00E94A15" w:rsidRDefault="00E94A15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4A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E94A15">
        <w:rPr>
          <w:rFonts w:ascii="Times New Roman" w:hAnsi="Times New Roman" w:cs="Times New Roman"/>
          <w:sz w:val="24"/>
          <w:szCs w:val="24"/>
        </w:rPr>
        <w:t xml:space="preserve"> дополнительное образование</w:t>
      </w:r>
    </w:p>
    <w:p w:rsidR="00E94A15" w:rsidRPr="00E94A15" w:rsidRDefault="00E94A15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4A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E94A15">
        <w:rPr>
          <w:rFonts w:ascii="Times New Roman" w:hAnsi="Times New Roman" w:cs="Times New Roman"/>
          <w:sz w:val="24"/>
          <w:szCs w:val="24"/>
        </w:rPr>
        <w:t xml:space="preserve"> средне профессиональное образование</w:t>
      </w:r>
    </w:p>
    <w:p w:rsidR="00E94A15" w:rsidRPr="00E94A15" w:rsidRDefault="00E94A15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4A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E94A15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</w:t>
      </w:r>
    </w:p>
    <w:p w:rsidR="0080244B" w:rsidRPr="006F7762" w:rsidRDefault="006F7762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762">
        <w:rPr>
          <w:rFonts w:ascii="Times New Roman" w:hAnsi="Times New Roman" w:cs="Times New Roman"/>
          <w:i/>
          <w:sz w:val="24"/>
          <w:szCs w:val="24"/>
        </w:rPr>
        <w:t>Будет п</w:t>
      </w:r>
      <w:r w:rsidR="0080244B" w:rsidRPr="006F7762">
        <w:rPr>
          <w:rFonts w:ascii="Times New Roman" w:hAnsi="Times New Roman" w:cs="Times New Roman"/>
          <w:i/>
          <w:sz w:val="24"/>
          <w:szCs w:val="24"/>
        </w:rPr>
        <w:t xml:space="preserve">редложен для обсуждения новый подход к организации эффективного учебного </w:t>
      </w:r>
      <w:r w:rsidRPr="006F7762">
        <w:rPr>
          <w:rFonts w:ascii="Times New Roman" w:hAnsi="Times New Roman" w:cs="Times New Roman"/>
          <w:i/>
          <w:sz w:val="24"/>
          <w:szCs w:val="24"/>
        </w:rPr>
        <w:t>занятия на</w:t>
      </w:r>
      <w:r w:rsidR="0080244B" w:rsidRPr="006F7762">
        <w:rPr>
          <w:rFonts w:ascii="Times New Roman" w:hAnsi="Times New Roman" w:cs="Times New Roman"/>
          <w:i/>
          <w:sz w:val="24"/>
          <w:szCs w:val="24"/>
        </w:rPr>
        <w:t xml:space="preserve"> основе законов менеджмента (учитель как менеджер урока).</w:t>
      </w:r>
    </w:p>
    <w:p w:rsidR="00630528" w:rsidRDefault="00A33CCF" w:rsidP="00C76383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498">
        <w:rPr>
          <w:rFonts w:ascii="Times New Roman" w:hAnsi="Times New Roman" w:cs="Times New Roman"/>
          <w:b/>
          <w:sz w:val="24"/>
          <w:szCs w:val="24"/>
        </w:rPr>
        <w:t>Структура и содержание сбалансированных показателей качества образования как средство управления развитием образовательных систем</w:t>
      </w:r>
      <w:r w:rsidR="00457E46" w:rsidRPr="004574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7E46" w:rsidRPr="00630528" w:rsidRDefault="00A5602D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>Анализ существующих подходов к оценке качества образовательных систем, результативности и эффективности относительно стратегических целей.</w:t>
      </w:r>
    </w:p>
    <w:p w:rsidR="00A5602D" w:rsidRDefault="00630528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>Выступление спикер</w:t>
      </w:r>
      <w:r>
        <w:rPr>
          <w:rFonts w:ascii="Times New Roman" w:hAnsi="Times New Roman" w:cs="Times New Roman"/>
          <w:sz w:val="24"/>
          <w:szCs w:val="24"/>
        </w:rPr>
        <w:t xml:space="preserve">а по теме </w:t>
      </w:r>
      <w:r w:rsidRPr="006F7762">
        <w:rPr>
          <w:rFonts w:ascii="Times New Roman" w:hAnsi="Times New Roman" w:cs="Times New Roman"/>
          <w:sz w:val="24"/>
          <w:szCs w:val="24"/>
        </w:rPr>
        <w:t>управления</w:t>
      </w:r>
      <w:r w:rsidRPr="00630528">
        <w:rPr>
          <w:rFonts w:ascii="Times New Roman" w:hAnsi="Times New Roman" w:cs="Times New Roman"/>
          <w:sz w:val="24"/>
          <w:szCs w:val="24"/>
        </w:rPr>
        <w:t xml:space="preserve"> на основе современных механизмов отчетности и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30528">
        <w:rPr>
          <w:rFonts w:ascii="Times New Roman" w:hAnsi="Times New Roman" w:cs="Times New Roman"/>
          <w:sz w:val="24"/>
          <w:szCs w:val="24"/>
        </w:rPr>
        <w:t>профессор</w:t>
      </w:r>
      <w:r w:rsidR="00A5602D" w:rsidRPr="00630528">
        <w:rPr>
          <w:rFonts w:ascii="Times New Roman" w:hAnsi="Times New Roman" w:cs="Times New Roman"/>
          <w:sz w:val="24"/>
          <w:szCs w:val="24"/>
        </w:rPr>
        <w:t xml:space="preserve"> Университета Париж 1 – Сорбонна</w:t>
      </w:r>
      <w:r>
        <w:rPr>
          <w:rFonts w:ascii="Times New Roman" w:hAnsi="Times New Roman" w:cs="Times New Roman"/>
          <w:sz w:val="24"/>
          <w:szCs w:val="24"/>
        </w:rPr>
        <w:t>).</w:t>
      </w:r>
      <w:r w:rsidR="00A5602D" w:rsidRPr="0063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528" w:rsidRPr="00630528" w:rsidRDefault="00630528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>Ждем материалы в данном направлении.</w:t>
      </w:r>
    </w:p>
    <w:p w:rsidR="0029293F" w:rsidRPr="00457498" w:rsidRDefault="00530743" w:rsidP="00C76383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9293F" w:rsidRPr="00457498">
        <w:rPr>
          <w:rFonts w:ascii="Times New Roman" w:hAnsi="Times New Roman" w:cs="Times New Roman"/>
          <w:b/>
          <w:sz w:val="24"/>
          <w:szCs w:val="24"/>
        </w:rPr>
        <w:t xml:space="preserve">заимодействие </w:t>
      </w:r>
      <w:r w:rsidR="00630528" w:rsidRPr="00457498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29293F" w:rsidRPr="00457498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информационными системами</w:t>
      </w:r>
      <w:r w:rsidR="0029293F" w:rsidRPr="00457498">
        <w:rPr>
          <w:rFonts w:ascii="Times New Roman" w:hAnsi="Times New Roman" w:cs="Times New Roman"/>
          <w:b/>
          <w:sz w:val="24"/>
          <w:szCs w:val="24"/>
        </w:rPr>
        <w:t xml:space="preserve"> (СМИ, сайты и т.д.)</w:t>
      </w:r>
      <w:r w:rsidR="006A3E9B" w:rsidRPr="0045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1CA" w:rsidRPr="0045749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8501CA" w:rsidRPr="00457498">
        <w:rPr>
          <w:rFonts w:ascii="Times New Roman" w:hAnsi="Times New Roman" w:cs="Times New Roman"/>
          <w:b/>
          <w:sz w:val="24"/>
          <w:szCs w:val="24"/>
        </w:rPr>
        <w:t>профсообществами</w:t>
      </w:r>
      <w:proofErr w:type="spellEnd"/>
      <w:r w:rsidR="008501CA" w:rsidRPr="0045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9B" w:rsidRPr="00457498">
        <w:rPr>
          <w:rFonts w:ascii="Times New Roman" w:hAnsi="Times New Roman" w:cs="Times New Roman"/>
          <w:b/>
          <w:sz w:val="24"/>
          <w:szCs w:val="24"/>
        </w:rPr>
        <w:t>в контексте управления ее развитием</w:t>
      </w:r>
    </w:p>
    <w:p w:rsidR="00530743" w:rsidRPr="00530743" w:rsidRDefault="00D84821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30743">
        <w:rPr>
          <w:rFonts w:ascii="Times New Roman" w:hAnsi="Times New Roman" w:cs="Times New Roman"/>
          <w:sz w:val="24"/>
          <w:szCs w:val="24"/>
        </w:rPr>
        <w:t>Новый взгляд на СМИ и другие информационные системы: от традиционного информирования – к участию в управлении.</w:t>
      </w:r>
      <w:r w:rsidR="00A079F0" w:rsidRPr="0053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0FE" w:rsidRDefault="007330FE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 xml:space="preserve">Выступление спикеров </w:t>
      </w:r>
      <w:r>
        <w:rPr>
          <w:rFonts w:ascii="Times New Roman" w:hAnsi="Times New Roman" w:cs="Times New Roman"/>
          <w:sz w:val="24"/>
          <w:szCs w:val="24"/>
        </w:rPr>
        <w:t>от издательств «Сентябрь» и «Первое сентября».</w:t>
      </w:r>
      <w:r w:rsidRPr="006F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678" w:rsidRPr="00630528" w:rsidRDefault="00E46678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>Ждем материалы в данном направлении.</w:t>
      </w:r>
    </w:p>
    <w:p w:rsidR="00C76383" w:rsidRDefault="00C76383" w:rsidP="00C7638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7293" w:rsidRPr="00457498" w:rsidRDefault="00CA7293" w:rsidP="00C7638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749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конференции 7 и 11 апреля</w:t>
      </w:r>
    </w:p>
    <w:p w:rsidR="00CA7293" w:rsidRPr="00457498" w:rsidRDefault="00CA72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7293" w:rsidRPr="00457498" w:rsidRDefault="00CA72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5749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7 апреля 2015 года –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он-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лайн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конференция (</w:t>
      </w:r>
      <w:proofErr w:type="spellStart"/>
      <w:r w:rsidRPr="0045749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вебинар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)</w:t>
      </w:r>
      <w:r w:rsidRPr="0045749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с 14.00 до 15.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Pr="0045749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</w:p>
    <w:p w:rsidR="00CA7293" w:rsidRDefault="002A315E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7293" w:rsidRPr="001A7407">
        <w:rPr>
          <w:rFonts w:ascii="Times New Roman" w:hAnsi="Times New Roman" w:cs="Times New Roman"/>
          <w:sz w:val="24"/>
          <w:szCs w:val="24"/>
        </w:rPr>
        <w:t>бсуждение стратегического курса работы секций по итога</w:t>
      </w:r>
      <w:r w:rsidR="00CA7293">
        <w:rPr>
          <w:rFonts w:ascii="Times New Roman" w:hAnsi="Times New Roman" w:cs="Times New Roman"/>
          <w:sz w:val="24"/>
          <w:szCs w:val="24"/>
        </w:rPr>
        <w:t>м анализа конкурсных материалов.</w:t>
      </w:r>
    </w:p>
    <w:p w:rsidR="002A315E" w:rsidRDefault="002A315E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512BD" w:rsidRDefault="008512BD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12BD">
        <w:rPr>
          <w:rFonts w:ascii="Times New Roman" w:hAnsi="Times New Roman" w:cs="Times New Roman"/>
          <w:sz w:val="24"/>
          <w:szCs w:val="24"/>
        </w:rPr>
        <w:t>Регистрац</w:t>
      </w:r>
      <w:r w:rsidR="002A315E">
        <w:rPr>
          <w:rFonts w:ascii="Times New Roman" w:hAnsi="Times New Roman" w:cs="Times New Roman"/>
          <w:sz w:val="24"/>
          <w:szCs w:val="24"/>
        </w:rPr>
        <w:t xml:space="preserve">ия на </w:t>
      </w:r>
      <w:proofErr w:type="spellStart"/>
      <w:r w:rsidR="002A315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2A315E">
        <w:rPr>
          <w:rFonts w:ascii="Times New Roman" w:hAnsi="Times New Roman" w:cs="Times New Roman"/>
          <w:sz w:val="24"/>
          <w:szCs w:val="24"/>
        </w:rPr>
        <w:t xml:space="preserve"> </w:t>
      </w:r>
      <w:r w:rsidRPr="008512BD">
        <w:rPr>
          <w:rFonts w:ascii="Times New Roman" w:hAnsi="Times New Roman" w:cs="Times New Roman"/>
          <w:sz w:val="24"/>
          <w:szCs w:val="24"/>
        </w:rPr>
        <w:t xml:space="preserve"> на сайте: </w:t>
      </w:r>
      <w:hyperlink r:id="rId8" w:history="1">
        <w:r w:rsidRPr="002A2E9F">
          <w:rPr>
            <w:rStyle w:val="a6"/>
            <w:rFonts w:ascii="Times New Roman" w:hAnsi="Times New Roman" w:cs="Times New Roman"/>
            <w:sz w:val="24"/>
            <w:szCs w:val="24"/>
          </w:rPr>
          <w:t>http://www.iimba.ru/onlineorder</w:t>
        </w:r>
      </w:hyperlink>
    </w:p>
    <w:p w:rsidR="008512BD" w:rsidRDefault="008512BD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12BD">
        <w:rPr>
          <w:rFonts w:ascii="Times New Roman" w:hAnsi="Times New Roman" w:cs="Times New Roman"/>
          <w:sz w:val="24"/>
          <w:szCs w:val="24"/>
        </w:rPr>
        <w:t xml:space="preserve">Интернет-ссылка для входа на </w:t>
      </w:r>
      <w:proofErr w:type="spellStart"/>
      <w:r w:rsidRPr="008512B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512B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A2E9F">
          <w:rPr>
            <w:rStyle w:val="a6"/>
            <w:rFonts w:ascii="Times New Roman" w:hAnsi="Times New Roman" w:cs="Times New Roman"/>
            <w:sz w:val="24"/>
            <w:szCs w:val="24"/>
          </w:rPr>
          <w:t>http://www.iimba.ru/webinar</w:t>
        </w:r>
      </w:hyperlink>
    </w:p>
    <w:p w:rsidR="008512BD" w:rsidRPr="008512BD" w:rsidRDefault="008512BD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12BD">
        <w:rPr>
          <w:rFonts w:ascii="Times New Roman" w:hAnsi="Times New Roman" w:cs="Times New Roman"/>
          <w:sz w:val="24"/>
          <w:szCs w:val="24"/>
        </w:rPr>
        <w:t xml:space="preserve">Техническая проверка компьютерного оборудования слушателей </w:t>
      </w:r>
      <w:proofErr w:type="spellStart"/>
      <w:r w:rsidRPr="008512B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8512BD">
        <w:rPr>
          <w:rFonts w:ascii="Times New Roman" w:hAnsi="Times New Roman" w:cs="Times New Roman"/>
          <w:sz w:val="24"/>
          <w:szCs w:val="24"/>
        </w:rPr>
        <w:t xml:space="preserve"> состоится 6 апреля 2015 г. в 12-00 по московскому времени.</w:t>
      </w:r>
    </w:p>
    <w:p w:rsidR="008512BD" w:rsidRPr="008512BD" w:rsidRDefault="008512BD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12BD">
        <w:rPr>
          <w:rFonts w:ascii="Times New Roman" w:hAnsi="Times New Roman" w:cs="Times New Roman"/>
          <w:sz w:val="24"/>
          <w:szCs w:val="24"/>
        </w:rPr>
        <w:t>Для участия с планшетов или смартфонов (</w:t>
      </w:r>
      <w:proofErr w:type="spellStart"/>
      <w:r w:rsidRPr="008512BD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512BD">
        <w:rPr>
          <w:rFonts w:ascii="Times New Roman" w:hAnsi="Times New Roman" w:cs="Times New Roman"/>
          <w:sz w:val="24"/>
          <w:szCs w:val="24"/>
        </w:rPr>
        <w:t xml:space="preserve"> или IOS) необходимо установить приложение </w:t>
      </w:r>
      <w:proofErr w:type="spellStart"/>
      <w:r w:rsidRPr="008512BD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851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BD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8512BD">
        <w:rPr>
          <w:rFonts w:ascii="Times New Roman" w:hAnsi="Times New Roman" w:cs="Times New Roman"/>
          <w:sz w:val="24"/>
          <w:szCs w:val="24"/>
        </w:rPr>
        <w:t>.</w:t>
      </w:r>
    </w:p>
    <w:p w:rsidR="008512BD" w:rsidRDefault="008512BD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12BD">
        <w:rPr>
          <w:rFonts w:ascii="Times New Roman" w:hAnsi="Times New Roman" w:cs="Times New Roman"/>
          <w:sz w:val="24"/>
          <w:szCs w:val="24"/>
        </w:rPr>
        <w:t>Телефон для справок: (495) 620-03-18 E-</w:t>
      </w:r>
      <w:proofErr w:type="spellStart"/>
      <w:r w:rsidRPr="008512B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12B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A2E9F">
          <w:rPr>
            <w:rStyle w:val="a6"/>
            <w:rFonts w:ascii="Times New Roman" w:hAnsi="Times New Roman" w:cs="Times New Roman"/>
            <w:sz w:val="24"/>
            <w:szCs w:val="24"/>
          </w:rPr>
          <w:t>mishcherin@iimba.ru</w:t>
        </w:r>
      </w:hyperlink>
    </w:p>
    <w:p w:rsidR="008512BD" w:rsidRPr="001A7407" w:rsidRDefault="008512BD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A7293" w:rsidRPr="00457498" w:rsidRDefault="00CA72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5749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11 апреля 2015 года –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очная конференция</w:t>
      </w:r>
      <w:r w:rsidRPr="0045749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с 10.00 до 17.00</w:t>
      </w:r>
      <w:r w:rsidR="00D46DF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</w:p>
    <w:p w:rsidR="00CA7293" w:rsidRPr="00457498" w:rsidRDefault="00CA72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>9.00 – 10.00 регистрация</w:t>
      </w:r>
    </w:p>
    <w:p w:rsidR="00CA7293" w:rsidRPr="00457498" w:rsidRDefault="00CA72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>10.00 – 13.00 пленарное заседание</w:t>
      </w:r>
    </w:p>
    <w:p w:rsidR="00CA7293" w:rsidRPr="00457498" w:rsidRDefault="00CA72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>13.00 – 14.00 кофе –пауза</w:t>
      </w:r>
    </w:p>
    <w:p w:rsidR="00CA7293" w:rsidRPr="00457498" w:rsidRDefault="00CA72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>14.00- 15.30 работа секций</w:t>
      </w:r>
    </w:p>
    <w:p w:rsidR="00044E45" w:rsidRDefault="00CA72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 xml:space="preserve">15.30 – 17.00 </w:t>
      </w:r>
      <w:r w:rsidR="00044E45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</w:p>
    <w:p w:rsidR="00CA7293" w:rsidRPr="00457498" w:rsidRDefault="00427034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7293">
        <w:rPr>
          <w:rFonts w:ascii="Times New Roman" w:hAnsi="Times New Roman" w:cs="Times New Roman"/>
          <w:sz w:val="24"/>
          <w:szCs w:val="24"/>
        </w:rPr>
        <w:t>ценка проектных предложений по направлениям работы сетевой лаборатории экспертами из Минобразования РФ, Минэкономразвития РФ, Минтруд РФ, представителей органов власти, бизнеса, социальных структур, фондов, общественности и т.д.)</w:t>
      </w:r>
      <w:r w:rsidR="00044E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293" w:rsidRDefault="00CA72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 xml:space="preserve">17.00 </w:t>
      </w:r>
      <w:r w:rsidR="00427034">
        <w:rPr>
          <w:rFonts w:ascii="Times New Roman" w:hAnsi="Times New Roman" w:cs="Times New Roman"/>
          <w:sz w:val="24"/>
          <w:szCs w:val="24"/>
        </w:rPr>
        <w:t>Награждение победителей конкурса. Ф</w:t>
      </w:r>
      <w:r w:rsidRPr="00457498">
        <w:rPr>
          <w:rFonts w:ascii="Times New Roman" w:hAnsi="Times New Roman" w:cs="Times New Roman"/>
          <w:sz w:val="24"/>
          <w:szCs w:val="24"/>
        </w:rPr>
        <w:t>уршет</w:t>
      </w:r>
    </w:p>
    <w:p w:rsidR="00D46DF6" w:rsidRDefault="00D46DF6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46DF6" w:rsidRDefault="00D46DF6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6DF6">
        <w:rPr>
          <w:rFonts w:ascii="Times New Roman" w:hAnsi="Times New Roman" w:cs="Times New Roman"/>
          <w:sz w:val="24"/>
          <w:szCs w:val="24"/>
        </w:rPr>
        <w:t xml:space="preserve">АДРЕС ПРОВЕДЕНИЯ – Москва, Вернадского 82 корпус 2 </w:t>
      </w:r>
      <w:proofErr w:type="spellStart"/>
      <w:proofErr w:type="gramStart"/>
      <w:r w:rsidRPr="00D46DF6">
        <w:rPr>
          <w:rFonts w:ascii="Times New Roman" w:hAnsi="Times New Roman" w:cs="Times New Roman"/>
          <w:sz w:val="24"/>
          <w:szCs w:val="24"/>
        </w:rPr>
        <w:t>ауд</w:t>
      </w:r>
      <w:proofErr w:type="spellEnd"/>
      <w:proofErr w:type="gramEnd"/>
      <w:r w:rsidRPr="00D46DF6">
        <w:rPr>
          <w:rFonts w:ascii="Times New Roman" w:hAnsi="Times New Roman" w:cs="Times New Roman"/>
          <w:sz w:val="24"/>
          <w:szCs w:val="24"/>
        </w:rPr>
        <w:t xml:space="preserve"> 237 (КПП</w:t>
      </w:r>
      <w:r>
        <w:rPr>
          <w:rFonts w:ascii="Times New Roman" w:hAnsi="Times New Roman" w:cs="Times New Roman"/>
          <w:sz w:val="24"/>
          <w:szCs w:val="24"/>
        </w:rPr>
        <w:t>-1 РАНХ и ГС при Президенте РФ), м. Юго-Западн</w:t>
      </w:r>
      <w:r w:rsidR="00F70E7C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BD0" w:rsidRDefault="00C40BD0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40BD0" w:rsidRPr="00B80582" w:rsidRDefault="00C40BD0" w:rsidP="00C76383">
      <w:pPr>
        <w:spacing w:line="24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 w:rsidRPr="00B80582">
        <w:rPr>
          <w:rStyle w:val="a6"/>
          <w:rFonts w:ascii="Times New Roman" w:hAnsi="Times New Roman" w:cs="Times New Roman"/>
          <w:b/>
          <w:color w:val="FF0000"/>
          <w:sz w:val="24"/>
          <w:szCs w:val="24"/>
          <w:u w:val="none"/>
        </w:rPr>
        <w:t xml:space="preserve">РЕГИСТРАЦИЯ </w:t>
      </w:r>
      <w:r w:rsidRPr="002D325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сайте </w:t>
      </w:r>
      <w:r w:rsidR="002D3253" w:rsidRPr="002D3253">
        <w:rPr>
          <w:rStyle w:val="a6"/>
          <w:rFonts w:ascii="Times New Roman" w:hAnsi="Times New Roman" w:cs="Times New Roman"/>
          <w:color w:val="FF0000"/>
          <w:sz w:val="24"/>
          <w:szCs w:val="24"/>
          <w:u w:val="none"/>
        </w:rPr>
        <w:t>http://ion.ranepa.ru/news/1021/konferentsiya-upravlenie-razvitiem-obrazovatelnykh-sistem-proydet-v-ione-v-aprele/</w:t>
      </w:r>
    </w:p>
    <w:p w:rsidR="00C40BD0" w:rsidRPr="002D3253" w:rsidRDefault="00C40BD0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80582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B805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253">
        <w:rPr>
          <w:rFonts w:ascii="Times New Roman" w:hAnsi="Times New Roman" w:cs="Times New Roman"/>
          <w:sz w:val="24"/>
          <w:szCs w:val="24"/>
        </w:rPr>
        <w:t xml:space="preserve">Без регистрации, Вам не будет оформлен проход на территорию Академии. </w:t>
      </w:r>
    </w:p>
    <w:p w:rsidR="00C40BD0" w:rsidRPr="002D3253" w:rsidRDefault="00C40BD0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3253">
        <w:rPr>
          <w:rFonts w:ascii="Times New Roman" w:hAnsi="Times New Roman" w:cs="Times New Roman"/>
          <w:sz w:val="24"/>
          <w:szCs w:val="24"/>
        </w:rPr>
        <w:t>При себе иметь паспорт.</w:t>
      </w:r>
    </w:p>
    <w:p w:rsidR="00CA7293" w:rsidRDefault="00CA7293" w:rsidP="00C76383">
      <w:pPr>
        <w:spacing w:line="240" w:lineRule="auto"/>
        <w:ind w:left="142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6B0DD6">
        <w:rPr>
          <w:rFonts w:ascii="Times New Roman" w:hAnsi="Times New Roman" w:cs="Times New Roman"/>
          <w:sz w:val="24"/>
          <w:szCs w:val="24"/>
          <w:u w:val="single"/>
        </w:rPr>
        <w:t>Информ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ация о материалах и новостях </w:t>
      </w:r>
      <w:r w:rsidRPr="006B0DD6">
        <w:rPr>
          <w:rFonts w:ascii="Times New Roman" w:hAnsi="Times New Roman" w:cs="Times New Roman"/>
          <w:sz w:val="24"/>
          <w:szCs w:val="24"/>
          <w:u w:val="single"/>
        </w:rPr>
        <w:t xml:space="preserve"> конференции смотреть на сайте__</w:t>
      </w:r>
      <w:r w:rsidRPr="006B0DD6">
        <w:t xml:space="preserve"> </w:t>
      </w:r>
      <w:hyperlink r:id="rId11" w:history="1">
        <w:r w:rsidRPr="006B0DD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http://ion.ranepa.ru/scientific-centers/474/%D1%81enter-razvitiya-obrazovatelnykh-sistem/</w:t>
        </w:r>
      </w:hyperlink>
    </w:p>
    <w:p w:rsidR="00657D0E" w:rsidRPr="00457498" w:rsidRDefault="00657D0E" w:rsidP="00C76383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57498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657D0E" w:rsidRPr="00457498" w:rsidRDefault="00657D0E" w:rsidP="00C7638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7498">
        <w:rPr>
          <w:rFonts w:ascii="Times New Roman" w:hAnsi="Times New Roman" w:cs="Times New Roman"/>
          <w:sz w:val="24"/>
          <w:szCs w:val="24"/>
        </w:rPr>
        <w:t>Буташин</w:t>
      </w:r>
      <w:proofErr w:type="spellEnd"/>
      <w:r w:rsidRPr="00457498">
        <w:rPr>
          <w:rFonts w:ascii="Times New Roman" w:hAnsi="Times New Roman" w:cs="Times New Roman"/>
          <w:sz w:val="24"/>
          <w:szCs w:val="24"/>
        </w:rPr>
        <w:t xml:space="preserve"> Д.А., Зуев С.Э, Штурбина Н.А., Федотов В.И., </w:t>
      </w:r>
      <w:proofErr w:type="spellStart"/>
      <w:r w:rsidRPr="00457498">
        <w:rPr>
          <w:rFonts w:ascii="Times New Roman" w:hAnsi="Times New Roman" w:cs="Times New Roman"/>
          <w:sz w:val="24"/>
          <w:szCs w:val="24"/>
        </w:rPr>
        <w:t>Войтенок</w:t>
      </w:r>
      <w:proofErr w:type="spellEnd"/>
      <w:r w:rsidRPr="00457498">
        <w:rPr>
          <w:rFonts w:ascii="Times New Roman" w:hAnsi="Times New Roman" w:cs="Times New Roman"/>
          <w:sz w:val="24"/>
          <w:szCs w:val="24"/>
        </w:rPr>
        <w:t xml:space="preserve"> А.В., Вдовин А.В.,  </w:t>
      </w:r>
      <w:proofErr w:type="spellStart"/>
      <w:r w:rsidRPr="00457498">
        <w:rPr>
          <w:rFonts w:ascii="Times New Roman" w:hAnsi="Times New Roman" w:cs="Times New Roman"/>
          <w:sz w:val="24"/>
          <w:szCs w:val="24"/>
        </w:rPr>
        <w:t>Верглинский</w:t>
      </w:r>
      <w:proofErr w:type="spellEnd"/>
      <w:r w:rsidRPr="00457498">
        <w:rPr>
          <w:rFonts w:ascii="Times New Roman" w:hAnsi="Times New Roman" w:cs="Times New Roman"/>
          <w:sz w:val="24"/>
          <w:szCs w:val="24"/>
        </w:rPr>
        <w:t xml:space="preserve"> А.Ю., Башкатов И.П., </w:t>
      </w:r>
      <w:proofErr w:type="spellStart"/>
      <w:r w:rsidRPr="00457498"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 w:rsidRPr="00457498">
        <w:rPr>
          <w:rFonts w:ascii="Times New Roman" w:hAnsi="Times New Roman" w:cs="Times New Roman"/>
          <w:sz w:val="24"/>
          <w:szCs w:val="24"/>
        </w:rPr>
        <w:t xml:space="preserve"> Е.С., Алипова С.Ф., </w:t>
      </w:r>
      <w:r>
        <w:rPr>
          <w:rFonts w:ascii="Times New Roman" w:hAnsi="Times New Roman" w:cs="Times New Roman"/>
          <w:sz w:val="24"/>
          <w:szCs w:val="24"/>
        </w:rPr>
        <w:t xml:space="preserve">Кошель А.С., </w:t>
      </w:r>
      <w:r w:rsidRPr="00457498">
        <w:rPr>
          <w:rFonts w:ascii="Times New Roman" w:hAnsi="Times New Roman" w:cs="Times New Roman"/>
          <w:sz w:val="24"/>
          <w:szCs w:val="24"/>
        </w:rPr>
        <w:t xml:space="preserve">Хан Н.В., Ковалев Е.В., Самойлов А.В., Данюшевская Г.А., </w:t>
      </w:r>
      <w:proofErr w:type="spellStart"/>
      <w:r w:rsidRPr="00457498">
        <w:rPr>
          <w:rFonts w:ascii="Times New Roman" w:hAnsi="Times New Roman" w:cs="Times New Roman"/>
          <w:sz w:val="24"/>
          <w:szCs w:val="24"/>
        </w:rPr>
        <w:t>Турик</w:t>
      </w:r>
      <w:proofErr w:type="spellEnd"/>
      <w:r w:rsidRPr="00457498">
        <w:rPr>
          <w:rFonts w:ascii="Times New Roman" w:hAnsi="Times New Roman" w:cs="Times New Roman"/>
          <w:sz w:val="24"/>
          <w:szCs w:val="24"/>
        </w:rPr>
        <w:t xml:space="preserve"> Л.А., Герасимова Г.В., </w:t>
      </w:r>
      <w:proofErr w:type="spellStart"/>
      <w:r w:rsidRPr="00457498">
        <w:rPr>
          <w:rFonts w:ascii="Times New Roman" w:hAnsi="Times New Roman" w:cs="Times New Roman"/>
          <w:sz w:val="24"/>
          <w:szCs w:val="24"/>
        </w:rPr>
        <w:t>Витковский</w:t>
      </w:r>
      <w:proofErr w:type="spellEnd"/>
      <w:r w:rsidRPr="00457498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45749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57498">
        <w:rPr>
          <w:rFonts w:ascii="Times New Roman" w:hAnsi="Times New Roman" w:cs="Times New Roman"/>
          <w:sz w:val="24"/>
          <w:szCs w:val="24"/>
        </w:rPr>
        <w:t>Брихачева</w:t>
      </w:r>
      <w:proofErr w:type="spellEnd"/>
      <w:r w:rsidRPr="00457498">
        <w:rPr>
          <w:rFonts w:ascii="Times New Roman" w:hAnsi="Times New Roman" w:cs="Times New Roman"/>
          <w:sz w:val="24"/>
          <w:szCs w:val="24"/>
        </w:rPr>
        <w:t xml:space="preserve"> П.С, Чепуренко В.О.</w:t>
      </w:r>
      <w:proofErr w:type="gramEnd"/>
      <w:r w:rsidRPr="004574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498">
        <w:rPr>
          <w:rFonts w:ascii="Times New Roman" w:hAnsi="Times New Roman" w:cs="Times New Roman"/>
          <w:sz w:val="24"/>
          <w:szCs w:val="24"/>
        </w:rPr>
        <w:t>Лозан</w:t>
      </w:r>
      <w:proofErr w:type="spellEnd"/>
      <w:r w:rsidRPr="00457498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657D0E" w:rsidRDefault="00657D0E" w:rsidP="00C76383">
      <w:pPr>
        <w:spacing w:line="240" w:lineRule="auto"/>
        <w:ind w:left="142"/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C67F03" w:rsidRPr="00457498" w:rsidRDefault="006118A1" w:rsidP="00C7638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b/>
          <w:sz w:val="24"/>
          <w:szCs w:val="24"/>
        </w:rPr>
        <w:t>ОРГВЗНОС з</w:t>
      </w:r>
      <w:r w:rsidRPr="00457498">
        <w:rPr>
          <w:rFonts w:ascii="Times New Roman" w:hAnsi="Times New Roman" w:cs="Times New Roman"/>
          <w:sz w:val="24"/>
          <w:szCs w:val="24"/>
        </w:rPr>
        <w:t>а у</w:t>
      </w:r>
      <w:r w:rsidR="00CA11DC" w:rsidRPr="00457498">
        <w:rPr>
          <w:rFonts w:ascii="Times New Roman" w:hAnsi="Times New Roman" w:cs="Times New Roman"/>
          <w:sz w:val="24"/>
          <w:szCs w:val="24"/>
        </w:rPr>
        <w:t>частие в работе конференции – 15</w:t>
      </w:r>
      <w:r w:rsidRPr="00457498">
        <w:rPr>
          <w:rFonts w:ascii="Times New Roman" w:hAnsi="Times New Roman" w:cs="Times New Roman"/>
          <w:sz w:val="24"/>
          <w:szCs w:val="24"/>
        </w:rPr>
        <w:t>00</w:t>
      </w:r>
      <w:r w:rsidR="00024900">
        <w:rPr>
          <w:rFonts w:ascii="Times New Roman" w:hAnsi="Times New Roman" w:cs="Times New Roman"/>
          <w:sz w:val="24"/>
          <w:szCs w:val="24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</w:rPr>
        <w:t>руб.</w:t>
      </w:r>
    </w:p>
    <w:p w:rsidR="00270CD5" w:rsidRPr="00457498" w:rsidRDefault="00270CD5" w:rsidP="00C76383">
      <w:pPr>
        <w:spacing w:line="240" w:lineRule="auto"/>
        <w:ind w:left="14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  <w:u w:val="single"/>
        </w:rPr>
        <w:t xml:space="preserve">Конкурсные материалы выступлений отправлять на почту </w:t>
      </w:r>
      <w:hyperlink r:id="rId12" w:history="1">
        <w:r w:rsidRPr="00457498">
          <w:rPr>
            <w:rStyle w:val="a6"/>
            <w:rFonts w:ascii="Times New Roman" w:hAnsi="Times New Roman" w:cs="Times New Roman"/>
            <w:sz w:val="24"/>
            <w:szCs w:val="24"/>
          </w:rPr>
          <w:t>vc030@mail.ru</w:t>
        </w:r>
      </w:hyperlink>
      <w:r w:rsidRPr="00457498">
        <w:rPr>
          <w:rFonts w:ascii="Times New Roman" w:hAnsi="Times New Roman" w:cs="Times New Roman"/>
          <w:sz w:val="24"/>
          <w:szCs w:val="24"/>
          <w:u w:val="single"/>
        </w:rPr>
        <w:t xml:space="preserve"> с темой письма «Конкурсные материалы. Номер направления и темы конкурса»</w:t>
      </w:r>
    </w:p>
    <w:p w:rsidR="008F2D25" w:rsidRPr="00457498" w:rsidRDefault="006D777F" w:rsidP="00C7638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 xml:space="preserve">отв. </w:t>
      </w:r>
      <w:r w:rsidR="008F2D25" w:rsidRPr="00457498">
        <w:rPr>
          <w:rFonts w:ascii="Times New Roman" w:hAnsi="Times New Roman" w:cs="Times New Roman"/>
          <w:sz w:val="24"/>
          <w:szCs w:val="24"/>
        </w:rPr>
        <w:t>Чепуренко В.О.</w:t>
      </w:r>
      <w:r w:rsidRPr="00457498">
        <w:rPr>
          <w:rFonts w:ascii="Times New Roman" w:hAnsi="Times New Roman" w:cs="Times New Roman"/>
          <w:sz w:val="24"/>
          <w:szCs w:val="24"/>
        </w:rPr>
        <w:t xml:space="preserve">, </w:t>
      </w:r>
      <w:r w:rsidR="008F2D25" w:rsidRPr="0045749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57498">
          <w:rPr>
            <w:rFonts w:ascii="Times New Roman" w:hAnsi="Times New Roman" w:cs="Times New Roman"/>
            <w:sz w:val="24"/>
            <w:szCs w:val="24"/>
          </w:rPr>
          <w:t>vc030@mail.ru</w:t>
        </w:r>
      </w:hyperlink>
      <w:r w:rsidRPr="00457498">
        <w:rPr>
          <w:rFonts w:ascii="Times New Roman" w:hAnsi="Times New Roman" w:cs="Times New Roman"/>
          <w:sz w:val="24"/>
          <w:szCs w:val="24"/>
        </w:rPr>
        <w:t xml:space="preserve">, </w:t>
      </w:r>
      <w:r w:rsidR="00C67F03" w:rsidRPr="00457498">
        <w:rPr>
          <w:rFonts w:ascii="Times New Roman" w:hAnsi="Times New Roman" w:cs="Times New Roman"/>
          <w:sz w:val="24"/>
          <w:szCs w:val="24"/>
        </w:rPr>
        <w:t xml:space="preserve"> +7-910-462-21-44</w:t>
      </w:r>
    </w:p>
    <w:p w:rsidR="008F2D25" w:rsidRPr="00457498" w:rsidRDefault="00CA11DC" w:rsidP="00C7638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FA7F4F">
        <w:rPr>
          <w:rFonts w:ascii="Times New Roman" w:hAnsi="Times New Roman" w:cs="Times New Roman"/>
          <w:sz w:val="24"/>
          <w:szCs w:val="24"/>
          <w:u w:val="single"/>
        </w:rPr>
        <w:t xml:space="preserve">рганизационные  вопросы - </w:t>
      </w:r>
      <w:r w:rsidR="008F2D25" w:rsidRPr="00457498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="008F2D25" w:rsidRPr="00457498">
        <w:rPr>
          <w:rFonts w:ascii="Times New Roman" w:hAnsi="Times New Roman" w:cs="Times New Roman"/>
          <w:sz w:val="24"/>
          <w:szCs w:val="24"/>
        </w:rPr>
        <w:t>Брихачева</w:t>
      </w:r>
      <w:proofErr w:type="spellEnd"/>
      <w:r w:rsidR="00FA7F4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ED35BC" w:rsidRPr="00457498">
          <w:rPr>
            <w:rStyle w:val="a6"/>
            <w:rFonts w:ascii="Times New Roman" w:hAnsi="Times New Roman" w:cs="Times New Roman"/>
            <w:sz w:val="24"/>
            <w:szCs w:val="24"/>
          </w:rPr>
          <w:t>bps_work@mail.ru</w:t>
        </w:r>
      </w:hyperlink>
      <w:r w:rsidR="008F2D25" w:rsidRPr="00457498">
        <w:rPr>
          <w:rFonts w:ascii="Times New Roman" w:hAnsi="Times New Roman" w:cs="Times New Roman"/>
          <w:sz w:val="24"/>
          <w:szCs w:val="24"/>
        </w:rPr>
        <w:t>, +7-967-094-35-02</w:t>
      </w:r>
    </w:p>
    <w:sectPr w:rsidR="008F2D25" w:rsidRPr="00457498" w:rsidSect="00FA7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6A0"/>
    <w:multiLevelType w:val="hybridMultilevel"/>
    <w:tmpl w:val="3A86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3FDC"/>
    <w:multiLevelType w:val="hybridMultilevel"/>
    <w:tmpl w:val="19ECB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4574F2"/>
    <w:multiLevelType w:val="hybridMultilevel"/>
    <w:tmpl w:val="61BA91F0"/>
    <w:lvl w:ilvl="0" w:tplc="701A13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2682F"/>
    <w:multiLevelType w:val="hybridMultilevel"/>
    <w:tmpl w:val="14600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5667"/>
    <w:multiLevelType w:val="hybridMultilevel"/>
    <w:tmpl w:val="FA82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B3D4B"/>
    <w:multiLevelType w:val="hybridMultilevel"/>
    <w:tmpl w:val="0AAE19CE"/>
    <w:lvl w:ilvl="0" w:tplc="4C8AB1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817E3"/>
    <w:multiLevelType w:val="hybridMultilevel"/>
    <w:tmpl w:val="1400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C69AD"/>
    <w:multiLevelType w:val="hybridMultilevel"/>
    <w:tmpl w:val="95008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07437"/>
    <w:multiLevelType w:val="hybridMultilevel"/>
    <w:tmpl w:val="03867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2A"/>
    <w:rsid w:val="00006F50"/>
    <w:rsid w:val="0000743F"/>
    <w:rsid w:val="00024900"/>
    <w:rsid w:val="00030D18"/>
    <w:rsid w:val="00042630"/>
    <w:rsid w:val="00044E45"/>
    <w:rsid w:val="00051B8B"/>
    <w:rsid w:val="0006170B"/>
    <w:rsid w:val="00063423"/>
    <w:rsid w:val="00071777"/>
    <w:rsid w:val="00085E0D"/>
    <w:rsid w:val="00094A1D"/>
    <w:rsid w:val="000E1C81"/>
    <w:rsid w:val="000E782A"/>
    <w:rsid w:val="00113560"/>
    <w:rsid w:val="00124247"/>
    <w:rsid w:val="00136C33"/>
    <w:rsid w:val="00151C2F"/>
    <w:rsid w:val="00152378"/>
    <w:rsid w:val="0015343C"/>
    <w:rsid w:val="00191E46"/>
    <w:rsid w:val="00194C2A"/>
    <w:rsid w:val="001A1D0F"/>
    <w:rsid w:val="001A7407"/>
    <w:rsid w:val="001B2621"/>
    <w:rsid w:val="001B7EE0"/>
    <w:rsid w:val="001C1CA9"/>
    <w:rsid w:val="001F2F96"/>
    <w:rsid w:val="0022580C"/>
    <w:rsid w:val="00260804"/>
    <w:rsid w:val="00262009"/>
    <w:rsid w:val="00270CD5"/>
    <w:rsid w:val="00274833"/>
    <w:rsid w:val="00283156"/>
    <w:rsid w:val="0029293F"/>
    <w:rsid w:val="002A315E"/>
    <w:rsid w:val="002C6680"/>
    <w:rsid w:val="002D3253"/>
    <w:rsid w:val="00372980"/>
    <w:rsid w:val="003912D6"/>
    <w:rsid w:val="00397A50"/>
    <w:rsid w:val="00397BCC"/>
    <w:rsid w:val="003B563D"/>
    <w:rsid w:val="003D3FA2"/>
    <w:rsid w:val="003D5BB6"/>
    <w:rsid w:val="003F078F"/>
    <w:rsid w:val="003F5A24"/>
    <w:rsid w:val="00416D7F"/>
    <w:rsid w:val="00427034"/>
    <w:rsid w:val="0043074C"/>
    <w:rsid w:val="0043681D"/>
    <w:rsid w:val="00444122"/>
    <w:rsid w:val="00447956"/>
    <w:rsid w:val="00455277"/>
    <w:rsid w:val="00457498"/>
    <w:rsid w:val="00457E46"/>
    <w:rsid w:val="004824FE"/>
    <w:rsid w:val="00485017"/>
    <w:rsid w:val="0049118D"/>
    <w:rsid w:val="004914FE"/>
    <w:rsid w:val="004A0B75"/>
    <w:rsid w:val="004C7B93"/>
    <w:rsid w:val="004F0ACB"/>
    <w:rsid w:val="005003AD"/>
    <w:rsid w:val="00507A1E"/>
    <w:rsid w:val="00511F42"/>
    <w:rsid w:val="00530743"/>
    <w:rsid w:val="00531677"/>
    <w:rsid w:val="005511B5"/>
    <w:rsid w:val="0056631E"/>
    <w:rsid w:val="0058501C"/>
    <w:rsid w:val="005A3656"/>
    <w:rsid w:val="005C1D26"/>
    <w:rsid w:val="006027E1"/>
    <w:rsid w:val="006118A1"/>
    <w:rsid w:val="00630528"/>
    <w:rsid w:val="00640011"/>
    <w:rsid w:val="006453F4"/>
    <w:rsid w:val="00657D0E"/>
    <w:rsid w:val="00663472"/>
    <w:rsid w:val="00670013"/>
    <w:rsid w:val="00680FA2"/>
    <w:rsid w:val="006A3D51"/>
    <w:rsid w:val="006A3E9B"/>
    <w:rsid w:val="006B0DD6"/>
    <w:rsid w:val="006B738C"/>
    <w:rsid w:val="006D777F"/>
    <w:rsid w:val="006D7FF1"/>
    <w:rsid w:val="006E3F64"/>
    <w:rsid w:val="006F7762"/>
    <w:rsid w:val="007027A6"/>
    <w:rsid w:val="007075A1"/>
    <w:rsid w:val="00707869"/>
    <w:rsid w:val="007138ED"/>
    <w:rsid w:val="0071427D"/>
    <w:rsid w:val="007330FE"/>
    <w:rsid w:val="007372EA"/>
    <w:rsid w:val="00756550"/>
    <w:rsid w:val="00767B91"/>
    <w:rsid w:val="00771000"/>
    <w:rsid w:val="00775C22"/>
    <w:rsid w:val="00785679"/>
    <w:rsid w:val="007B4505"/>
    <w:rsid w:val="007C2707"/>
    <w:rsid w:val="007F1245"/>
    <w:rsid w:val="007F483B"/>
    <w:rsid w:val="0080244B"/>
    <w:rsid w:val="00802E3E"/>
    <w:rsid w:val="008339AE"/>
    <w:rsid w:val="008501CA"/>
    <w:rsid w:val="008512BD"/>
    <w:rsid w:val="00852FF2"/>
    <w:rsid w:val="0087204D"/>
    <w:rsid w:val="008A7DBE"/>
    <w:rsid w:val="008D345D"/>
    <w:rsid w:val="008D7B83"/>
    <w:rsid w:val="008F2D25"/>
    <w:rsid w:val="00912C7C"/>
    <w:rsid w:val="00963267"/>
    <w:rsid w:val="0096603F"/>
    <w:rsid w:val="009671A3"/>
    <w:rsid w:val="009960E7"/>
    <w:rsid w:val="0099633D"/>
    <w:rsid w:val="009D0519"/>
    <w:rsid w:val="009D1D69"/>
    <w:rsid w:val="009D47DA"/>
    <w:rsid w:val="009E79F2"/>
    <w:rsid w:val="009E7DD3"/>
    <w:rsid w:val="00A079F0"/>
    <w:rsid w:val="00A10624"/>
    <w:rsid w:val="00A209DC"/>
    <w:rsid w:val="00A2349C"/>
    <w:rsid w:val="00A33CCF"/>
    <w:rsid w:val="00A3746A"/>
    <w:rsid w:val="00A443A9"/>
    <w:rsid w:val="00A5602D"/>
    <w:rsid w:val="00A62D8B"/>
    <w:rsid w:val="00A81BC5"/>
    <w:rsid w:val="00AA615A"/>
    <w:rsid w:val="00AF4B58"/>
    <w:rsid w:val="00AF6FEB"/>
    <w:rsid w:val="00B040DC"/>
    <w:rsid w:val="00B05BB0"/>
    <w:rsid w:val="00B234AA"/>
    <w:rsid w:val="00B80582"/>
    <w:rsid w:val="00B922DC"/>
    <w:rsid w:val="00B92314"/>
    <w:rsid w:val="00B9586B"/>
    <w:rsid w:val="00BA2A0F"/>
    <w:rsid w:val="00BE25A1"/>
    <w:rsid w:val="00C2299D"/>
    <w:rsid w:val="00C30B27"/>
    <w:rsid w:val="00C40BD0"/>
    <w:rsid w:val="00C43947"/>
    <w:rsid w:val="00C62417"/>
    <w:rsid w:val="00C67F03"/>
    <w:rsid w:val="00C76383"/>
    <w:rsid w:val="00C86423"/>
    <w:rsid w:val="00CA11DC"/>
    <w:rsid w:val="00CA179C"/>
    <w:rsid w:val="00CA3EE4"/>
    <w:rsid w:val="00CA4693"/>
    <w:rsid w:val="00CA7293"/>
    <w:rsid w:val="00D02A03"/>
    <w:rsid w:val="00D035B4"/>
    <w:rsid w:val="00D17D63"/>
    <w:rsid w:val="00D326FD"/>
    <w:rsid w:val="00D4433A"/>
    <w:rsid w:val="00D46DF6"/>
    <w:rsid w:val="00D50642"/>
    <w:rsid w:val="00D84821"/>
    <w:rsid w:val="00DA09B0"/>
    <w:rsid w:val="00DB1F25"/>
    <w:rsid w:val="00DB74AD"/>
    <w:rsid w:val="00DC753E"/>
    <w:rsid w:val="00DD4CA3"/>
    <w:rsid w:val="00DE062E"/>
    <w:rsid w:val="00DF0986"/>
    <w:rsid w:val="00E15AC5"/>
    <w:rsid w:val="00E369E9"/>
    <w:rsid w:val="00E46678"/>
    <w:rsid w:val="00E5290A"/>
    <w:rsid w:val="00E53727"/>
    <w:rsid w:val="00E622ED"/>
    <w:rsid w:val="00E666DB"/>
    <w:rsid w:val="00E80B21"/>
    <w:rsid w:val="00E93C24"/>
    <w:rsid w:val="00E94A15"/>
    <w:rsid w:val="00EB6EB9"/>
    <w:rsid w:val="00EC46A9"/>
    <w:rsid w:val="00EC4B96"/>
    <w:rsid w:val="00EC4CA2"/>
    <w:rsid w:val="00ED07C7"/>
    <w:rsid w:val="00ED35BC"/>
    <w:rsid w:val="00ED7A3A"/>
    <w:rsid w:val="00EE1B22"/>
    <w:rsid w:val="00EE7FCC"/>
    <w:rsid w:val="00F13743"/>
    <w:rsid w:val="00F146C8"/>
    <w:rsid w:val="00F216D1"/>
    <w:rsid w:val="00F23890"/>
    <w:rsid w:val="00F3064F"/>
    <w:rsid w:val="00F46EDE"/>
    <w:rsid w:val="00F557D3"/>
    <w:rsid w:val="00F70E7C"/>
    <w:rsid w:val="00FA2C40"/>
    <w:rsid w:val="00FA7F4F"/>
    <w:rsid w:val="00FC2CE8"/>
    <w:rsid w:val="00FE04FF"/>
    <w:rsid w:val="00FE3CD1"/>
    <w:rsid w:val="00FF03B4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5B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B0D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5B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B0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mba.ru/onlineorder" TargetMode="External"/><Relationship Id="rId13" Type="http://schemas.openxmlformats.org/officeDocument/2006/relationships/hyperlink" Target="mailto:vc03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vc030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on.ranepa.ru/scientific-centers/474/%D1%81enter-razvitiya-obrazovatelnykh-siste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shcherin@iimb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imba.ru/webinar" TargetMode="External"/><Relationship Id="rId14" Type="http://schemas.openxmlformats.org/officeDocument/2006/relationships/hyperlink" Target="mailto:bps_wo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5D77-12CE-438E-AF8A-2F6D6AD9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Штурбина</dc:creator>
  <cp:lastModifiedBy>RePack by Diakov</cp:lastModifiedBy>
  <cp:revision>13</cp:revision>
  <dcterms:created xsi:type="dcterms:W3CDTF">2015-03-12T06:36:00Z</dcterms:created>
  <dcterms:modified xsi:type="dcterms:W3CDTF">2015-03-15T15:20:00Z</dcterms:modified>
</cp:coreProperties>
</file>